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E8910" w14:textId="77777777" w:rsidR="00030BB4"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DAROVACÍ SMLOUVA</w:t>
      </w:r>
    </w:p>
    <w:p w14:paraId="73CD083F" w14:textId="77777777" w:rsidR="00030BB4" w:rsidRDefault="00000000">
      <w:pPr>
        <w:jc w:val="center"/>
        <w:rPr>
          <w:rFonts w:ascii="Times New Roman" w:eastAsia="Times New Roman" w:hAnsi="Times New Roman" w:cs="Times New Roman"/>
        </w:rPr>
      </w:pPr>
      <w:r>
        <w:rPr>
          <w:rFonts w:ascii="Times New Roman" w:eastAsia="Times New Roman" w:hAnsi="Times New Roman" w:cs="Times New Roman"/>
        </w:rPr>
        <w:t>uzavřená podle § 2055 a násl. občanského zákoníku, ve znění pozdějších předpisů</w:t>
      </w:r>
    </w:p>
    <w:p w14:paraId="1BC24622" w14:textId="77777777" w:rsidR="00030BB4" w:rsidRDefault="00000000">
      <w:pPr>
        <w:pBdr>
          <w:top w:val="nil"/>
          <w:left w:val="nil"/>
          <w:bottom w:val="nil"/>
          <w:right w:val="nil"/>
          <w:between w:val="nil"/>
        </w:pBdr>
        <w:spacing w:before="480" w:after="240" w:line="240" w:lineRule="auto"/>
        <w:jc w:val="both"/>
        <w:rPr>
          <w:rFonts w:ascii="Times New Roman" w:eastAsia="Times New Roman" w:hAnsi="Times New Roman" w:cs="Times New Roman"/>
          <w:b/>
          <w:bCs/>
          <w:smallCaps/>
          <w:color w:val="000000"/>
        </w:rPr>
      </w:pPr>
      <w:r>
        <w:rPr>
          <w:rFonts w:ascii="Times New Roman" w:eastAsia="Times New Roman" w:hAnsi="Times New Roman" w:cs="Times New Roman"/>
          <w:b/>
          <w:bCs/>
          <w:smallCaps/>
          <w:color w:val="000000"/>
        </w:rPr>
        <w:t>Smluvní strany</w:t>
      </w:r>
    </w:p>
    <w:p w14:paraId="070959E7" w14:textId="77777777" w:rsidR="00030BB4" w:rsidRDefault="00000000">
      <w:pPr>
        <w:widowControl w:val="0"/>
        <w:numPr>
          <w:ilvl w:val="0"/>
          <w:numId w:val="1"/>
        </w:numPr>
        <w:spacing w:before="120" w:after="120" w:line="240" w:lineRule="auto"/>
        <w:jc w:val="both"/>
        <w:rPr>
          <w:color w:val="333333"/>
          <w:sz w:val="21"/>
          <w:szCs w:val="21"/>
          <w:highlight w:val="white"/>
        </w:rPr>
      </w:pPr>
      <w:r>
        <w:rPr>
          <w:rFonts w:ascii="Times New Roman" w:eastAsia="Times New Roman" w:hAnsi="Times New Roman" w:cs="Times New Roman"/>
          <w:b/>
          <w:bCs/>
          <w:color w:val="333333"/>
          <w:sz w:val="21"/>
          <w:szCs w:val="21"/>
          <w:highlight w:val="white"/>
        </w:rPr>
        <w:t>Obec Líbeznice</w:t>
      </w:r>
    </w:p>
    <w:p w14:paraId="0CCA9457" w14:textId="77777777" w:rsidR="00030BB4" w:rsidRDefault="00000000">
      <w:pPr>
        <w:widowControl w:val="0"/>
        <w:spacing w:before="120" w:after="120" w:line="240" w:lineRule="auto"/>
        <w:ind w:left="567"/>
        <w:jc w:val="both"/>
        <w:rPr>
          <w:rFonts w:ascii="Times New Roman" w:eastAsia="Times New Roman" w:hAnsi="Times New Roman" w:cs="Times New Roman"/>
        </w:rPr>
      </w:pPr>
      <w:r>
        <w:rPr>
          <w:rFonts w:ascii="Times New Roman" w:eastAsia="Times New Roman" w:hAnsi="Times New Roman" w:cs="Times New Roman"/>
        </w:rPr>
        <w:t>sídlo: Mělnická 43, 250 65 Líbeznice, IČO:00240427</w:t>
      </w:r>
    </w:p>
    <w:p w14:paraId="52A98188" w14:textId="77777777" w:rsidR="00030BB4" w:rsidRDefault="00000000">
      <w:pPr>
        <w:widowControl w:val="0"/>
        <w:spacing w:before="120" w:after="120" w:line="240" w:lineRule="auto"/>
        <w:ind w:left="567"/>
        <w:jc w:val="both"/>
        <w:rPr>
          <w:rFonts w:ascii="Times New Roman" w:eastAsia="Times New Roman" w:hAnsi="Times New Roman" w:cs="Times New Roman"/>
        </w:rPr>
      </w:pPr>
      <w:r>
        <w:rPr>
          <w:rFonts w:ascii="Times New Roman" w:eastAsia="Times New Roman" w:hAnsi="Times New Roman" w:cs="Times New Roman"/>
        </w:rPr>
        <w:t>(dále jen „</w:t>
      </w:r>
      <w:r>
        <w:rPr>
          <w:rFonts w:ascii="Times New Roman" w:eastAsia="Times New Roman" w:hAnsi="Times New Roman" w:cs="Times New Roman"/>
          <w:b/>
          <w:bCs/>
        </w:rPr>
        <w:t>Zřizovatel</w:t>
      </w:r>
      <w:r>
        <w:rPr>
          <w:rFonts w:ascii="Times New Roman" w:eastAsia="Times New Roman" w:hAnsi="Times New Roman" w:cs="Times New Roman"/>
        </w:rPr>
        <w:t>“)</w:t>
      </w:r>
    </w:p>
    <w:p w14:paraId="4BDB1386" w14:textId="77777777" w:rsidR="00030BB4" w:rsidRDefault="00030BB4">
      <w:pPr>
        <w:widowControl w:val="0"/>
        <w:spacing w:before="120" w:after="120" w:line="240" w:lineRule="auto"/>
        <w:jc w:val="both"/>
        <w:rPr>
          <w:rFonts w:ascii="Times New Roman" w:eastAsia="Times New Roman" w:hAnsi="Times New Roman" w:cs="Times New Roman"/>
          <w:b/>
          <w:bCs/>
          <w:color w:val="333333"/>
          <w:sz w:val="21"/>
          <w:szCs w:val="21"/>
          <w:highlight w:val="white"/>
        </w:rPr>
      </w:pPr>
    </w:p>
    <w:p w14:paraId="2E88E2B5" w14:textId="77777777" w:rsidR="00030BB4" w:rsidRDefault="00000000">
      <w:pPr>
        <w:widowControl w:val="0"/>
        <w:numPr>
          <w:ilvl w:val="0"/>
          <w:numId w:val="1"/>
        </w:numPr>
        <w:spacing w:before="120" w:after="120" w:line="240" w:lineRule="auto"/>
        <w:jc w:val="both"/>
        <w:rPr>
          <w:color w:val="333333"/>
          <w:sz w:val="21"/>
          <w:szCs w:val="21"/>
          <w:highlight w:val="white"/>
        </w:rPr>
      </w:pPr>
      <w:r>
        <w:rPr>
          <w:rFonts w:ascii="Times New Roman" w:eastAsia="Times New Roman" w:hAnsi="Times New Roman" w:cs="Times New Roman"/>
          <w:b/>
          <w:bCs/>
          <w:color w:val="333333"/>
          <w:sz w:val="21"/>
          <w:szCs w:val="21"/>
          <w:highlight w:val="white"/>
        </w:rPr>
        <w:t>Základní škola a Základní umělecká škola Líbeznice</w:t>
      </w:r>
    </w:p>
    <w:p w14:paraId="546E0A3A" w14:textId="77777777" w:rsidR="00030BB4" w:rsidRDefault="00000000">
      <w:pPr>
        <w:keepNext/>
        <w:pBdr>
          <w:top w:val="nil"/>
          <w:left w:val="nil"/>
          <w:bottom w:val="nil"/>
          <w:right w:val="nil"/>
          <w:between w:val="nil"/>
        </w:pBdr>
        <w:spacing w:before="120" w:after="120" w:line="276" w:lineRule="auto"/>
        <w:ind w:left="561"/>
        <w:jc w:val="both"/>
        <w:rPr>
          <w:rFonts w:ascii="Times New Roman" w:eastAsia="Times New Roman" w:hAnsi="Times New Roman" w:cs="Times New Roman"/>
        </w:rPr>
      </w:pPr>
      <w:r>
        <w:rPr>
          <w:rFonts w:ascii="Times New Roman" w:eastAsia="Times New Roman" w:hAnsi="Times New Roman" w:cs="Times New Roman"/>
          <w:color w:val="000000"/>
        </w:rPr>
        <w:t>sídlo</w:t>
      </w:r>
      <w:r>
        <w:rPr>
          <w:rFonts w:ascii="Times New Roman" w:eastAsia="Times New Roman" w:hAnsi="Times New Roman" w:cs="Times New Roman"/>
        </w:rPr>
        <w:t>: Měšická 322, 250 65 Líbeznice, IČO: 00875911</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zapsaná v obchodním rejstříku vedeném Městským soudem v Praze, oddíl </w:t>
      </w:r>
      <w:proofErr w:type="spellStart"/>
      <w:r>
        <w:rPr>
          <w:rFonts w:ascii="Times New Roman" w:eastAsia="Times New Roman" w:hAnsi="Times New Roman" w:cs="Times New Roman"/>
        </w:rPr>
        <w:t>Pr</w:t>
      </w:r>
      <w:proofErr w:type="spellEnd"/>
      <w:r>
        <w:rPr>
          <w:rFonts w:ascii="Times New Roman" w:eastAsia="Times New Roman" w:hAnsi="Times New Roman" w:cs="Times New Roman"/>
        </w:rPr>
        <w:t xml:space="preserve"> vložka 145</w:t>
      </w:r>
    </w:p>
    <w:p w14:paraId="1C8B300F" w14:textId="77777777" w:rsidR="00030BB4" w:rsidRDefault="00000000">
      <w:pPr>
        <w:keepNext/>
        <w:pBdr>
          <w:top w:val="nil"/>
          <w:left w:val="nil"/>
          <w:bottom w:val="nil"/>
          <w:right w:val="nil"/>
          <w:between w:val="nil"/>
        </w:pBdr>
        <w:spacing w:before="120" w:after="120" w:line="240" w:lineRule="auto"/>
        <w:ind w:left="561"/>
        <w:jc w:val="both"/>
        <w:rPr>
          <w:rFonts w:ascii="Times New Roman" w:eastAsia="Times New Roman" w:hAnsi="Times New Roman" w:cs="Times New Roman"/>
          <w:color w:val="000000"/>
        </w:rPr>
      </w:pPr>
      <w:r>
        <w:rPr>
          <w:rFonts w:ascii="Times New Roman" w:eastAsia="Times New Roman" w:hAnsi="Times New Roman" w:cs="Times New Roman"/>
          <w:color w:val="000000"/>
        </w:rPr>
        <w:t>(dále jen „</w:t>
      </w:r>
      <w:r>
        <w:rPr>
          <w:rFonts w:ascii="Times New Roman" w:eastAsia="Times New Roman" w:hAnsi="Times New Roman" w:cs="Times New Roman"/>
          <w:b/>
          <w:bCs/>
          <w:color w:val="000000"/>
        </w:rPr>
        <w:t>Příspěvková organizace</w:t>
      </w:r>
      <w:r>
        <w:rPr>
          <w:rFonts w:ascii="Times New Roman" w:eastAsia="Times New Roman" w:hAnsi="Times New Roman" w:cs="Times New Roman"/>
          <w:color w:val="000000"/>
        </w:rPr>
        <w:t>“)</w:t>
      </w:r>
    </w:p>
    <w:p w14:paraId="22BF72E3" w14:textId="77777777" w:rsidR="00030BB4" w:rsidRDefault="00030BB4">
      <w:pPr>
        <w:widowControl w:val="0"/>
        <w:spacing w:before="120" w:after="120" w:line="240" w:lineRule="auto"/>
        <w:jc w:val="both"/>
        <w:rPr>
          <w:rFonts w:ascii="Times New Roman" w:eastAsia="Times New Roman" w:hAnsi="Times New Roman" w:cs="Times New Roman"/>
        </w:rPr>
      </w:pPr>
    </w:p>
    <w:p w14:paraId="25A7343A" w14:textId="77777777" w:rsidR="00030BB4" w:rsidRDefault="00000000">
      <w:pPr>
        <w:widowControl w:val="0"/>
        <w:numPr>
          <w:ilvl w:val="0"/>
          <w:numId w:val="1"/>
        </w:numPr>
        <w:spacing w:before="120" w:after="120" w:line="240" w:lineRule="auto"/>
        <w:jc w:val="both"/>
        <w:rPr>
          <w:color w:val="212529"/>
          <w:sz w:val="23"/>
          <w:szCs w:val="23"/>
          <w:highlight w:val="white"/>
        </w:rPr>
      </w:pPr>
      <w:r>
        <w:rPr>
          <w:rFonts w:ascii="Times New Roman" w:eastAsia="Times New Roman" w:hAnsi="Times New Roman" w:cs="Times New Roman"/>
          <w:b/>
          <w:bCs/>
          <w:color w:val="333333"/>
          <w:sz w:val="21"/>
          <w:szCs w:val="21"/>
          <w:highlight w:val="white"/>
        </w:rPr>
        <w:t>Potravinová banka pro Prahu a Středočeský kraj, z.s</w:t>
      </w:r>
      <w:r>
        <w:rPr>
          <w:rFonts w:ascii="Times New Roman" w:eastAsia="Times New Roman" w:hAnsi="Times New Roman" w:cs="Times New Roman"/>
          <w:color w:val="212529"/>
          <w:sz w:val="23"/>
          <w:szCs w:val="23"/>
          <w:highlight w:val="white"/>
        </w:rPr>
        <w:t>.</w:t>
      </w:r>
    </w:p>
    <w:p w14:paraId="1A8B4CAB" w14:textId="77777777" w:rsidR="00030BB4" w:rsidRDefault="00000000">
      <w:pPr>
        <w:widowControl w:val="0"/>
        <w:spacing w:before="120" w:after="120" w:line="276" w:lineRule="auto"/>
        <w:ind w:left="567"/>
        <w:jc w:val="both"/>
        <w:rPr>
          <w:rFonts w:ascii="Times New Roman" w:eastAsia="Times New Roman" w:hAnsi="Times New Roman" w:cs="Times New Roman"/>
          <w:color w:val="000000"/>
        </w:rPr>
      </w:pPr>
      <w:r>
        <w:rPr>
          <w:rFonts w:ascii="Times New Roman" w:eastAsia="Times New Roman" w:hAnsi="Times New Roman" w:cs="Times New Roman"/>
        </w:rPr>
        <w:t>sídlo: Nádražní 716, 250 65 Líbeznice, IČO:26558491, zapsaná v obchodním rejstříku vedeném Městským soudem v Praze, oddíl L vložka 20198</w:t>
      </w:r>
    </w:p>
    <w:p w14:paraId="6D090D6A" w14:textId="77777777" w:rsidR="00030BB4" w:rsidRDefault="00000000">
      <w:pPr>
        <w:widowControl w:val="0"/>
        <w:pBdr>
          <w:top w:val="nil"/>
          <w:left w:val="nil"/>
          <w:bottom w:val="nil"/>
          <w:right w:val="nil"/>
          <w:between w:val="nil"/>
        </w:pBdr>
        <w:spacing w:before="120" w:after="120" w:line="240" w:lineRule="auto"/>
        <w:ind w:left="561"/>
        <w:jc w:val="both"/>
        <w:rPr>
          <w:rFonts w:ascii="Times New Roman" w:eastAsia="Times New Roman" w:hAnsi="Times New Roman" w:cs="Times New Roman"/>
          <w:color w:val="000000"/>
        </w:rPr>
      </w:pPr>
      <w:r>
        <w:rPr>
          <w:rFonts w:ascii="Times New Roman" w:eastAsia="Times New Roman" w:hAnsi="Times New Roman" w:cs="Times New Roman"/>
          <w:color w:val="000000"/>
        </w:rPr>
        <w:t>(dále jen „</w:t>
      </w:r>
      <w:r>
        <w:rPr>
          <w:rFonts w:ascii="Times New Roman" w:eastAsia="Times New Roman" w:hAnsi="Times New Roman" w:cs="Times New Roman"/>
          <w:b/>
          <w:bCs/>
          <w:color w:val="000000"/>
        </w:rPr>
        <w:t>Obdarovaný</w:t>
      </w:r>
      <w:r>
        <w:rPr>
          <w:rFonts w:ascii="Times New Roman" w:eastAsia="Times New Roman" w:hAnsi="Times New Roman" w:cs="Times New Roman"/>
          <w:color w:val="000000"/>
        </w:rPr>
        <w:t>“</w:t>
      </w:r>
      <w:proofErr w:type="gramStart"/>
      <w:r>
        <w:rPr>
          <w:rFonts w:ascii="Times New Roman" w:eastAsia="Times New Roman" w:hAnsi="Times New Roman" w:cs="Times New Roman"/>
          <w:color w:val="000000"/>
        </w:rPr>
        <w:t>) ,</w:t>
      </w:r>
      <w:proofErr w:type="gramEnd"/>
    </w:p>
    <w:p w14:paraId="0F549EC9" w14:textId="77777777" w:rsidR="00030BB4" w:rsidRDefault="00030BB4">
      <w:pPr>
        <w:widowControl w:val="0"/>
        <w:spacing w:before="120" w:after="120" w:line="240" w:lineRule="auto"/>
        <w:jc w:val="both"/>
        <w:rPr>
          <w:rFonts w:ascii="Times New Roman" w:eastAsia="Times New Roman" w:hAnsi="Times New Roman" w:cs="Times New Roman"/>
        </w:rPr>
      </w:pPr>
    </w:p>
    <w:p w14:paraId="3C5C417D" w14:textId="77777777" w:rsidR="00030BB4" w:rsidRDefault="00000000">
      <w:pPr>
        <w:widowControl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(Zřizovatel, Příspěvková organizace a Obdarovaný společně níže rovněž jako „</w:t>
      </w:r>
      <w:r>
        <w:rPr>
          <w:rFonts w:ascii="Times New Roman" w:eastAsia="Times New Roman" w:hAnsi="Times New Roman" w:cs="Times New Roman"/>
          <w:b/>
          <w:bCs/>
        </w:rPr>
        <w:t>Smluvní strany</w:t>
      </w:r>
      <w:r>
        <w:rPr>
          <w:rFonts w:ascii="Times New Roman" w:eastAsia="Times New Roman" w:hAnsi="Times New Roman" w:cs="Times New Roman"/>
        </w:rPr>
        <w:t>“)</w:t>
      </w:r>
    </w:p>
    <w:p w14:paraId="3A49224A" w14:textId="77777777" w:rsidR="00030BB4" w:rsidRDefault="00030BB4">
      <w:pPr>
        <w:pBdr>
          <w:top w:val="nil"/>
          <w:left w:val="nil"/>
          <w:bottom w:val="nil"/>
          <w:right w:val="nil"/>
          <w:between w:val="nil"/>
        </w:pBdr>
        <w:spacing w:before="480" w:after="240" w:line="240" w:lineRule="auto"/>
        <w:jc w:val="both"/>
        <w:rPr>
          <w:rFonts w:ascii="Times New Roman" w:eastAsia="Times New Roman" w:hAnsi="Times New Roman" w:cs="Times New Roman"/>
          <w:b/>
          <w:bCs/>
          <w:smallCaps/>
        </w:rPr>
      </w:pPr>
    </w:p>
    <w:p w14:paraId="22B54E78" w14:textId="77777777" w:rsidR="00030BB4" w:rsidRDefault="00030BB4">
      <w:pPr>
        <w:pBdr>
          <w:top w:val="nil"/>
          <w:left w:val="nil"/>
          <w:bottom w:val="nil"/>
          <w:right w:val="nil"/>
          <w:between w:val="nil"/>
        </w:pBdr>
        <w:spacing w:before="480" w:after="240" w:line="240" w:lineRule="auto"/>
        <w:jc w:val="both"/>
        <w:rPr>
          <w:rFonts w:ascii="Times New Roman" w:eastAsia="Times New Roman" w:hAnsi="Times New Roman" w:cs="Times New Roman"/>
          <w:b/>
          <w:bCs/>
          <w:smallCaps/>
        </w:rPr>
      </w:pPr>
    </w:p>
    <w:p w14:paraId="2090266A" w14:textId="77777777" w:rsidR="00030BB4" w:rsidRDefault="00000000">
      <w:pPr>
        <w:pBdr>
          <w:top w:val="nil"/>
          <w:left w:val="nil"/>
          <w:bottom w:val="nil"/>
          <w:right w:val="nil"/>
          <w:between w:val="nil"/>
        </w:pBdr>
        <w:spacing w:before="480" w:after="240" w:line="240" w:lineRule="auto"/>
        <w:jc w:val="both"/>
        <w:rPr>
          <w:rFonts w:ascii="Times New Roman" w:eastAsia="Times New Roman" w:hAnsi="Times New Roman" w:cs="Times New Roman"/>
          <w:b/>
          <w:bCs/>
          <w:smallCaps/>
          <w:color w:val="000000"/>
        </w:rPr>
      </w:pPr>
      <w:r>
        <w:rPr>
          <w:rFonts w:ascii="Times New Roman" w:eastAsia="Times New Roman" w:hAnsi="Times New Roman" w:cs="Times New Roman"/>
          <w:b/>
          <w:bCs/>
          <w:smallCaps/>
          <w:color w:val="000000"/>
        </w:rPr>
        <w:t>Preambule</w:t>
      </w:r>
    </w:p>
    <w:p w14:paraId="551E7BA9" w14:textId="77777777" w:rsidR="00030BB4" w:rsidRDefault="00000000">
      <w:pPr>
        <w:rPr>
          <w:rFonts w:ascii="Times New Roman" w:eastAsia="Times New Roman" w:hAnsi="Times New Roman" w:cs="Times New Roman"/>
        </w:rPr>
      </w:pPr>
      <w:r>
        <w:rPr>
          <w:rFonts w:ascii="Times New Roman" w:eastAsia="Times New Roman" w:hAnsi="Times New Roman" w:cs="Times New Roman"/>
        </w:rPr>
        <w:t>VZHLEDEM K TOMU, ŽE:</w:t>
      </w:r>
    </w:p>
    <w:p w14:paraId="0D7AE35B" w14:textId="77777777" w:rsidR="00030BB4" w:rsidRDefault="00000000">
      <w:pPr>
        <w:widowControl w:val="0"/>
        <w:numPr>
          <w:ilvl w:val="0"/>
          <w:numId w:val="2"/>
        </w:numPr>
        <w:pBdr>
          <w:top w:val="nil"/>
          <w:left w:val="nil"/>
          <w:bottom w:val="nil"/>
          <w:right w:val="nil"/>
          <w:between w:val="nil"/>
        </w:pBdr>
        <w:spacing w:before="120" w:after="120" w:line="240" w:lineRule="auto"/>
        <w:jc w:val="both"/>
      </w:pPr>
      <w:r>
        <w:rPr>
          <w:rFonts w:ascii="Times New Roman" w:eastAsia="Times New Roman" w:hAnsi="Times New Roman" w:cs="Times New Roman"/>
          <w:color w:val="000000"/>
        </w:rPr>
        <w:t>S ohledem na svou veřejnoprávní povahu a právo na samosprávu chráněné Ústavou České republiky Zřizovatel při výkonu své samostatné působnosti chrání veřejný zájem.</w:t>
      </w:r>
    </w:p>
    <w:p w14:paraId="3E70CF2F" w14:textId="77777777" w:rsidR="00030BB4" w:rsidRDefault="00000000">
      <w:pPr>
        <w:widowControl w:val="0"/>
        <w:numPr>
          <w:ilvl w:val="0"/>
          <w:numId w:val="2"/>
        </w:numPr>
        <w:pBdr>
          <w:top w:val="nil"/>
          <w:left w:val="nil"/>
          <w:bottom w:val="nil"/>
          <w:right w:val="nil"/>
          <w:between w:val="nil"/>
        </w:pBdr>
        <w:spacing w:before="120" w:after="120" w:line="240" w:lineRule="auto"/>
        <w:jc w:val="both"/>
      </w:pPr>
      <w:r>
        <w:rPr>
          <w:rFonts w:ascii="Times New Roman" w:eastAsia="Times New Roman" w:hAnsi="Times New Roman" w:cs="Times New Roman"/>
          <w:color w:val="000000"/>
        </w:rPr>
        <w:t>V souladu se zásadou řádného hospodáře Zřizovatel spravuje svůj majetek, k němuž patří i majetek svěřený Příspěvkové organizaci k hospodaření, resp. majetek, který Příspěvková organizace v důsledku své činnosti nabývá pro Zřizovatele.</w:t>
      </w:r>
      <w:r>
        <w:rPr>
          <w:rFonts w:ascii="Times New Roman" w:eastAsia="Times New Roman" w:hAnsi="Times New Roman" w:cs="Times New Roman"/>
          <w:color w:val="000000"/>
          <w:vertAlign w:val="superscript"/>
        </w:rPr>
        <w:footnoteReference w:id="1"/>
      </w:r>
    </w:p>
    <w:p w14:paraId="08C90F9A" w14:textId="77777777" w:rsidR="00030BB4" w:rsidRDefault="00000000">
      <w:pPr>
        <w:widowControl w:val="0"/>
        <w:numPr>
          <w:ilvl w:val="0"/>
          <w:numId w:val="2"/>
        </w:numPr>
        <w:pBdr>
          <w:top w:val="nil"/>
          <w:left w:val="nil"/>
          <w:bottom w:val="nil"/>
          <w:right w:val="nil"/>
          <w:between w:val="nil"/>
        </w:pBdr>
        <w:spacing w:before="120" w:after="120" w:line="240" w:lineRule="auto"/>
        <w:jc w:val="both"/>
      </w:pPr>
      <w:r>
        <w:rPr>
          <w:rFonts w:ascii="Times New Roman" w:eastAsia="Times New Roman" w:hAnsi="Times New Roman" w:cs="Times New Roman"/>
          <w:color w:val="000000"/>
        </w:rPr>
        <w:t>Jelikož Příspěvková organizace nabývá majetek ve prospěch svého Zřizovatele, je Zřizovatel skutečným vlastníkem majetku a jako jediný tak může rozhodnout o převodu vlastnického práva na třetí osobu. Příspěvková organizace má však právo tento majetek v plném rozsahu užívat a požívat jeho plody, nelze ji tedy z právního jednání darování vynechat.</w:t>
      </w:r>
    </w:p>
    <w:p w14:paraId="24682C09" w14:textId="77777777" w:rsidR="00030BB4" w:rsidRDefault="00000000">
      <w:pPr>
        <w:widowControl w:val="0"/>
        <w:numPr>
          <w:ilvl w:val="0"/>
          <w:numId w:val="2"/>
        </w:numPr>
        <w:pBdr>
          <w:top w:val="nil"/>
          <w:left w:val="nil"/>
          <w:bottom w:val="nil"/>
          <w:right w:val="nil"/>
          <w:between w:val="nil"/>
        </w:pBdr>
        <w:spacing w:before="120" w:after="120" w:line="240" w:lineRule="auto"/>
        <w:jc w:val="both"/>
      </w:pPr>
      <w:r>
        <w:rPr>
          <w:rFonts w:ascii="Times New Roman" w:eastAsia="Times New Roman" w:hAnsi="Times New Roman" w:cs="Times New Roman"/>
          <w:color w:val="000000"/>
        </w:rPr>
        <w:t xml:space="preserve">Příspěvková organizace je v rámci předmětu své činnosti oprávněna poskytovat stravovací služby a z tohoto důvodu nakupuje potraviny a vyrábí pokrmy. Z hlediska vlastnického práva jsou </w:t>
      </w:r>
      <w:r>
        <w:rPr>
          <w:rFonts w:ascii="Times New Roman" w:eastAsia="Times New Roman" w:hAnsi="Times New Roman" w:cs="Times New Roman"/>
          <w:color w:val="000000"/>
        </w:rPr>
        <w:lastRenderedPageBreak/>
        <w:t>však tyto potraviny a pokrmy majetkem Zřizovatele.</w:t>
      </w:r>
    </w:p>
    <w:p w14:paraId="4B6E2BBD" w14:textId="77777777" w:rsidR="00030BB4" w:rsidRDefault="00000000">
      <w:pPr>
        <w:widowControl w:val="0"/>
        <w:numPr>
          <w:ilvl w:val="0"/>
          <w:numId w:val="2"/>
        </w:numPr>
        <w:pBdr>
          <w:top w:val="nil"/>
          <w:left w:val="nil"/>
          <w:bottom w:val="nil"/>
          <w:right w:val="nil"/>
          <w:between w:val="nil"/>
        </w:pBdr>
        <w:spacing w:before="120" w:after="120" w:line="240" w:lineRule="auto"/>
        <w:jc w:val="both"/>
      </w:pPr>
      <w:r>
        <w:rPr>
          <w:rFonts w:ascii="Times New Roman" w:eastAsia="Times New Roman" w:hAnsi="Times New Roman" w:cs="Times New Roman"/>
          <w:color w:val="000000"/>
        </w:rPr>
        <w:t>V souladu s § 37 zákona č. 250/2000 Sb., o rozpočtových pravidlech územních rozpočtů, ve znění pozdějších předpisů, není Příspěvková organizace oprávněná poskytovateli sociálních služeb přebytečné nespotřebované pokrmy darovat. Darování jako majetkoprávní dispozici s majetkem je oprávněn učinit pouze Zřizovatel.</w:t>
      </w:r>
    </w:p>
    <w:p w14:paraId="5C90BCA9" w14:textId="77777777" w:rsidR="00030BB4" w:rsidRDefault="00000000">
      <w:pPr>
        <w:widowControl w:val="0"/>
        <w:numPr>
          <w:ilvl w:val="0"/>
          <w:numId w:val="2"/>
        </w:numPr>
        <w:pBdr>
          <w:top w:val="nil"/>
          <w:left w:val="nil"/>
          <w:bottom w:val="nil"/>
          <w:right w:val="nil"/>
          <w:between w:val="nil"/>
        </w:pBdr>
        <w:spacing w:before="120" w:after="120" w:line="240" w:lineRule="auto"/>
        <w:jc w:val="both"/>
      </w:pPr>
      <w:r>
        <w:rPr>
          <w:rFonts w:ascii="Times New Roman" w:eastAsia="Times New Roman" w:hAnsi="Times New Roman" w:cs="Times New Roman"/>
          <w:color w:val="000000"/>
        </w:rPr>
        <w:t>O změně vlastnického práva k pokrmům, které po skončení výdejní doby jídel zůstanou nespotřebovány, tak může rozhodnout pouze Zřizovatel.</w:t>
      </w:r>
    </w:p>
    <w:p w14:paraId="37A298C7" w14:textId="77777777" w:rsidR="00030BB4" w:rsidRDefault="00000000">
      <w:pPr>
        <w:widowControl w:val="0"/>
        <w:numPr>
          <w:ilvl w:val="0"/>
          <w:numId w:val="2"/>
        </w:numPr>
        <w:pBdr>
          <w:top w:val="nil"/>
          <w:left w:val="nil"/>
          <w:bottom w:val="nil"/>
          <w:right w:val="nil"/>
          <w:between w:val="nil"/>
        </w:pBdr>
        <w:spacing w:before="120" w:after="120" w:line="240" w:lineRule="auto"/>
        <w:jc w:val="both"/>
      </w:pPr>
      <w:r>
        <w:rPr>
          <w:rFonts w:ascii="Times New Roman" w:eastAsia="Times New Roman" w:hAnsi="Times New Roman" w:cs="Times New Roman"/>
          <w:color w:val="000000"/>
        </w:rPr>
        <w:t>Nespotřebované pokrmy, které v rámci výkonu stravovacích služeb zbydou po ukončení výdejní doby jídel, se stávají nepotřebným majetkem určeným k likvidaci, která je dalším nákladem činnosti Příspěvkové organizace.</w:t>
      </w:r>
    </w:p>
    <w:p w14:paraId="73CBEE05" w14:textId="77777777" w:rsidR="00030BB4" w:rsidRDefault="00000000">
      <w:pPr>
        <w:widowControl w:val="0"/>
        <w:numPr>
          <w:ilvl w:val="0"/>
          <w:numId w:val="2"/>
        </w:numPr>
        <w:pBdr>
          <w:top w:val="nil"/>
          <w:left w:val="nil"/>
          <w:bottom w:val="nil"/>
          <w:right w:val="nil"/>
          <w:between w:val="nil"/>
        </w:pBdr>
        <w:spacing w:before="120" w:after="120" w:line="240" w:lineRule="auto"/>
        <w:jc w:val="both"/>
      </w:pPr>
      <w:r>
        <w:rPr>
          <w:rFonts w:ascii="Times New Roman" w:eastAsia="Times New Roman" w:hAnsi="Times New Roman" w:cs="Times New Roman"/>
          <w:color w:val="000000"/>
        </w:rPr>
        <w:t>Při dodržení pravidel hygienického nakládání s pokrmy v souladu s platnými a účinnými právními předpisy je však možné nespotřebované pokrmy darovat sociálně potřebným osobám v zařízeních sociálních služeb dle § 34 zákona č. 108/2006 Sb., sociálních službách, ve znění pozdějších předpisů. Je však nutné dodržet velmi krátkou časovou lhůtu pro distribuci nepotřebných pokrmů do určeného zařízení sociálních služeb. Její uplynutí má za následek, že se z pokrmů stává odpad.</w:t>
      </w:r>
    </w:p>
    <w:p w14:paraId="71772CF3" w14:textId="77777777" w:rsidR="00030BB4" w:rsidRDefault="00000000">
      <w:pPr>
        <w:widowControl w:val="0"/>
        <w:numPr>
          <w:ilvl w:val="0"/>
          <w:numId w:val="2"/>
        </w:numPr>
        <w:pBdr>
          <w:top w:val="nil"/>
          <w:left w:val="nil"/>
          <w:bottom w:val="nil"/>
          <w:right w:val="nil"/>
          <w:between w:val="nil"/>
        </w:pBdr>
        <w:spacing w:before="120" w:after="120" w:line="240" w:lineRule="auto"/>
        <w:jc w:val="both"/>
      </w:pPr>
      <w:r>
        <w:rPr>
          <w:rFonts w:ascii="Times New Roman" w:eastAsia="Times New Roman" w:hAnsi="Times New Roman" w:cs="Times New Roman"/>
          <w:color w:val="000000"/>
        </w:rPr>
        <w:t>Darování nezužitkovaných pokrmů na dobročinné a humanitární účely je v souladu s veřejným zájmem, neboť zařízení sociálních služeb zajišťují obecně prospěšné sociální služby.</w:t>
      </w:r>
    </w:p>
    <w:p w14:paraId="04045F4A" w14:textId="77777777" w:rsidR="00030BB4" w:rsidRDefault="00000000">
      <w:pPr>
        <w:widowControl w:val="0"/>
        <w:numPr>
          <w:ilvl w:val="0"/>
          <w:numId w:val="2"/>
        </w:numPr>
        <w:pBdr>
          <w:top w:val="nil"/>
          <w:left w:val="nil"/>
          <w:bottom w:val="nil"/>
          <w:right w:val="nil"/>
          <w:between w:val="nil"/>
        </w:pBdr>
        <w:spacing w:before="120" w:after="120" w:line="240" w:lineRule="auto"/>
        <w:jc w:val="both"/>
      </w:pPr>
      <w:r>
        <w:rPr>
          <w:rFonts w:ascii="Times New Roman" w:eastAsia="Times New Roman" w:hAnsi="Times New Roman" w:cs="Times New Roman"/>
          <w:color w:val="000000"/>
        </w:rPr>
        <w:t>Darování nezužitkovaných pokrmů je v souladu se zásadou řádného hospodáře a principem hospodárnosti. V konečném důsledku vede ke snížení nákladů Příspěvkové organizace na odvoz a likvidaci odpadu a zrcadlově vede i ke snížení nákladů na provoz zařízení sociálních služeb, které by jinak byly hrazeny zejména z veřejných finančních prostředků.</w:t>
      </w:r>
    </w:p>
    <w:p w14:paraId="36C85AD9" w14:textId="77777777" w:rsidR="00030BB4" w:rsidRDefault="00000000">
      <w:pPr>
        <w:widowControl w:val="0"/>
        <w:numPr>
          <w:ilvl w:val="0"/>
          <w:numId w:val="2"/>
        </w:numPr>
        <w:pBdr>
          <w:top w:val="nil"/>
          <w:left w:val="nil"/>
          <w:bottom w:val="nil"/>
          <w:right w:val="nil"/>
          <w:between w:val="nil"/>
        </w:pBdr>
        <w:spacing w:before="120" w:after="120" w:line="240" w:lineRule="auto"/>
        <w:jc w:val="both"/>
      </w:pPr>
      <w:r>
        <w:rPr>
          <w:rFonts w:ascii="Times New Roman" w:eastAsia="Times New Roman" w:hAnsi="Times New Roman" w:cs="Times New Roman"/>
          <w:color w:val="000000"/>
        </w:rPr>
        <w:t xml:space="preserve">Předmětem darování jsou pouze pokrmy hygienicky nezávadné, které nebyly vydány ve výdejní době stravovacího zařízení Příspěvkové organizace a nelze je skladovat do dalšího dne, tj. nejde o pokrmy účelově zhotovené za účelem darování. </w:t>
      </w:r>
    </w:p>
    <w:p w14:paraId="3F51FCD1" w14:textId="77777777" w:rsidR="00030BB4" w:rsidRDefault="00000000">
      <w:pPr>
        <w:widowControl w:val="0"/>
        <w:numPr>
          <w:ilvl w:val="0"/>
          <w:numId w:val="2"/>
        </w:numPr>
        <w:pBdr>
          <w:top w:val="nil"/>
          <w:left w:val="nil"/>
          <w:bottom w:val="nil"/>
          <w:right w:val="nil"/>
          <w:between w:val="nil"/>
        </w:pBdr>
        <w:spacing w:before="120" w:after="120" w:line="240" w:lineRule="auto"/>
        <w:jc w:val="both"/>
      </w:pPr>
      <w:r>
        <w:rPr>
          <w:rFonts w:ascii="Times New Roman" w:eastAsia="Times New Roman" w:hAnsi="Times New Roman" w:cs="Times New Roman"/>
          <w:color w:val="000000"/>
        </w:rPr>
        <w:t>Obdarovaný je zapsán v registru poskytovatelů sociálních služeb vedeném Ministerstvem práce a sociálních věcí a provozuje níže uvedené zařízení sociálních služeb.</w:t>
      </w:r>
    </w:p>
    <w:p w14:paraId="475CAA6D" w14:textId="77777777" w:rsidR="00030BB4" w:rsidRDefault="00030BB4">
      <w:pPr>
        <w:widowControl w:val="0"/>
        <w:pBdr>
          <w:top w:val="nil"/>
          <w:left w:val="nil"/>
          <w:bottom w:val="nil"/>
          <w:right w:val="nil"/>
          <w:between w:val="nil"/>
        </w:pBdr>
        <w:spacing w:before="120" w:after="120" w:line="240" w:lineRule="auto"/>
        <w:ind w:left="567" w:hanging="567"/>
        <w:jc w:val="both"/>
        <w:rPr>
          <w:rFonts w:ascii="Times New Roman" w:eastAsia="Times New Roman" w:hAnsi="Times New Roman" w:cs="Times New Roman"/>
          <w:color w:val="000000"/>
        </w:rPr>
      </w:pPr>
    </w:p>
    <w:p w14:paraId="490302E5" w14:textId="77777777" w:rsidR="00030BB4" w:rsidRDefault="00030BB4">
      <w:pPr>
        <w:rPr>
          <w:rFonts w:ascii="Times New Roman" w:eastAsia="Times New Roman" w:hAnsi="Times New Roman" w:cs="Times New Roman"/>
        </w:rPr>
      </w:pPr>
    </w:p>
    <w:p w14:paraId="1392E93B" w14:textId="77777777" w:rsidR="00030BB4" w:rsidRDefault="00000000">
      <w:pPr>
        <w:rPr>
          <w:rFonts w:ascii="Times New Roman" w:eastAsia="Times New Roman" w:hAnsi="Times New Roman" w:cs="Times New Roman"/>
        </w:rPr>
      </w:pPr>
      <w:r>
        <w:rPr>
          <w:rFonts w:ascii="Times New Roman" w:eastAsia="Times New Roman" w:hAnsi="Times New Roman" w:cs="Times New Roman"/>
        </w:rPr>
        <w:t>BYLO SJEDNÁNO NÁSLEDUJÍCÍ:</w:t>
      </w:r>
    </w:p>
    <w:p w14:paraId="060A2E57" w14:textId="77777777" w:rsidR="00030BB4" w:rsidRDefault="00030BB4">
      <w:pPr>
        <w:rPr>
          <w:rFonts w:ascii="Times New Roman" w:eastAsia="Times New Roman" w:hAnsi="Times New Roman" w:cs="Times New Roman"/>
        </w:rPr>
      </w:pPr>
    </w:p>
    <w:p w14:paraId="4FA07208" w14:textId="77777777" w:rsidR="00030BB4" w:rsidRDefault="00000000">
      <w:pPr>
        <w:spacing w:after="0"/>
        <w:jc w:val="center"/>
        <w:rPr>
          <w:rFonts w:ascii="Times New Roman" w:eastAsia="Times New Roman" w:hAnsi="Times New Roman" w:cs="Times New Roman"/>
          <w:b/>
          <w:bCs/>
        </w:rPr>
      </w:pPr>
      <w:r>
        <w:rPr>
          <w:rFonts w:ascii="Times New Roman" w:eastAsia="Times New Roman" w:hAnsi="Times New Roman" w:cs="Times New Roman"/>
          <w:b/>
          <w:bCs/>
        </w:rPr>
        <w:t>Článek 1</w:t>
      </w:r>
    </w:p>
    <w:p w14:paraId="5943801C" w14:textId="77777777" w:rsidR="00030BB4" w:rsidRDefault="00000000">
      <w:pPr>
        <w:spacing w:after="0"/>
        <w:jc w:val="center"/>
        <w:rPr>
          <w:rFonts w:ascii="Times New Roman" w:eastAsia="Times New Roman" w:hAnsi="Times New Roman" w:cs="Times New Roman"/>
          <w:b/>
          <w:bCs/>
        </w:rPr>
      </w:pPr>
      <w:r>
        <w:rPr>
          <w:rFonts w:ascii="Times New Roman" w:eastAsia="Times New Roman" w:hAnsi="Times New Roman" w:cs="Times New Roman"/>
          <w:b/>
          <w:bCs/>
        </w:rPr>
        <w:t>Dar</w:t>
      </w:r>
    </w:p>
    <w:p w14:paraId="0D969EE5" w14:textId="77777777" w:rsidR="00030BB4"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Zřizovatel touto darovací smlouvou bezplatně převádí Obdarovanému vlastnické právo k nespotřebovaným pokrmům, které zůstanou nespotřebovány v rámci pravidelné výdejní doby stravovacího zařízení Příspěvkové organizace po dobu trvání této darovací smlouvy a jsou zaznamenány v předávacích protokolech dle čl. 3 odst. 2 této darovací smlouvy („</w:t>
      </w:r>
      <w:r>
        <w:rPr>
          <w:rFonts w:ascii="Times New Roman" w:eastAsia="Times New Roman" w:hAnsi="Times New Roman" w:cs="Times New Roman"/>
          <w:b/>
          <w:bCs/>
          <w:color w:val="000000"/>
        </w:rPr>
        <w:t>nespotřebované pokrmy</w:t>
      </w:r>
      <w:r>
        <w:rPr>
          <w:rFonts w:ascii="Times New Roman" w:eastAsia="Times New Roman" w:hAnsi="Times New Roman" w:cs="Times New Roman"/>
          <w:color w:val="000000"/>
        </w:rPr>
        <w:t>“).</w:t>
      </w:r>
    </w:p>
    <w:p w14:paraId="665A802B" w14:textId="77777777" w:rsidR="00030BB4"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Obdarovaný dar Zřizovatele přijímá a zavazuje se dar použít pouze za účelem bezprostředního spotřebování darovaných pokrmů příjemci sociálních služeb v níže uvedeném zařízení sociálních služeb, které Obdarovaný provozuje.</w:t>
      </w:r>
    </w:p>
    <w:p w14:paraId="38F3EEAD" w14:textId="77777777" w:rsidR="00030BB4"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Zařízení sociálních služeb s názvem </w:t>
      </w:r>
      <w:r>
        <w:rPr>
          <w:rFonts w:ascii="Verdana" w:eastAsia="Verdana" w:hAnsi="Verdana" w:cs="Verdana"/>
          <w:b/>
          <w:bCs/>
          <w:color w:val="333333"/>
          <w:sz w:val="18"/>
          <w:szCs w:val="18"/>
          <w:shd w:val="clear" w:color="auto" w:fill="F5F5F5"/>
        </w:rPr>
        <w:t xml:space="preserve">Potravinová banka Praha a Středočeský kraj, z.s. </w:t>
      </w:r>
      <w:r>
        <w:rPr>
          <w:rFonts w:ascii="Times New Roman" w:eastAsia="Times New Roman" w:hAnsi="Times New Roman" w:cs="Times New Roman"/>
          <w:color w:val="000000"/>
        </w:rPr>
        <w:t xml:space="preserve">provozuje Obdarovaný na adrese </w:t>
      </w:r>
      <w:r>
        <w:rPr>
          <w:rFonts w:ascii="Verdana" w:eastAsia="Verdana" w:hAnsi="Verdana" w:cs="Verdana"/>
          <w:color w:val="333333"/>
          <w:sz w:val="18"/>
          <w:szCs w:val="18"/>
          <w:shd w:val="clear" w:color="auto" w:fill="F5F5F5"/>
        </w:rPr>
        <w:t xml:space="preserve">Nádražní 716, 250 65 Líbeznice </w:t>
      </w:r>
      <w:r>
        <w:rPr>
          <w:rFonts w:ascii="Times New Roman" w:eastAsia="Times New Roman" w:hAnsi="Times New Roman" w:cs="Times New Roman"/>
          <w:color w:val="000000"/>
        </w:rPr>
        <w:t xml:space="preserve">v souladu s platným a účinným rozhodnutím o registraci vydaným v souladu se zákonem č. 108/2006 Sb., o sociálních službách, ve znění pozdějších předpisů. Rozhodnutí o registraci </w:t>
      </w:r>
      <w:r w:rsidRPr="008E0CFD">
        <w:rPr>
          <w:rFonts w:ascii="Times New Roman" w:eastAsia="Times New Roman" w:hAnsi="Times New Roman" w:cs="Times New Roman"/>
          <w:color w:val="000000"/>
        </w:rPr>
        <w:t>ze dne……</w:t>
      </w:r>
      <w:proofErr w:type="gramStart"/>
      <w:r w:rsidRPr="008E0CFD">
        <w:rPr>
          <w:rFonts w:ascii="Times New Roman" w:eastAsia="Times New Roman" w:hAnsi="Times New Roman" w:cs="Times New Roman"/>
          <w:color w:val="000000"/>
        </w:rPr>
        <w:t>…….</w:t>
      </w:r>
      <w:proofErr w:type="gramEnd"/>
      <w:r w:rsidRPr="008E0CFD">
        <w:rPr>
          <w:rFonts w:ascii="Times New Roman" w:eastAsia="Times New Roman" w:hAnsi="Times New Roman" w:cs="Times New Roman"/>
          <w:color w:val="000000"/>
        </w:rPr>
        <w:t>., č.j. …………….</w:t>
      </w:r>
      <w:r>
        <w:rPr>
          <w:rFonts w:ascii="Times New Roman" w:eastAsia="Times New Roman" w:hAnsi="Times New Roman" w:cs="Times New Roman"/>
          <w:color w:val="000000"/>
        </w:rPr>
        <w:t xml:space="preserve"> k poskytování sociálních služeb Obdarovaný předložil Zřizovateli k ověření před uzavřením této smlouvy.</w:t>
      </w:r>
    </w:p>
    <w:p w14:paraId="011842C3" w14:textId="77777777" w:rsidR="00030BB4"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Příspěvková organizace prohlašuje, že nespotřebované pokrmy by bez existence této darovací smlouvy byly určeny jako trvale nepotřebný majetek k likvidaci, a současně se zavazuje poskytnout součinnost při realizaci darování v rozsahu níže sjednaném.  </w:t>
      </w:r>
    </w:p>
    <w:p w14:paraId="1AC5D323" w14:textId="77777777" w:rsidR="00030BB4" w:rsidRDefault="00030BB4">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3241A435" w14:textId="77777777" w:rsidR="00030BB4" w:rsidRDefault="00030BB4">
      <w:pPr>
        <w:pBdr>
          <w:top w:val="nil"/>
          <w:left w:val="nil"/>
          <w:bottom w:val="nil"/>
          <w:right w:val="nil"/>
          <w:between w:val="nil"/>
        </w:pBdr>
        <w:ind w:left="720"/>
        <w:jc w:val="both"/>
        <w:rPr>
          <w:rFonts w:ascii="Times New Roman" w:eastAsia="Times New Roman" w:hAnsi="Times New Roman" w:cs="Times New Roman"/>
          <w:color w:val="000000"/>
        </w:rPr>
      </w:pPr>
    </w:p>
    <w:p w14:paraId="1B4556F7" w14:textId="77777777" w:rsidR="00030BB4" w:rsidRDefault="00000000">
      <w:pPr>
        <w:spacing w:after="0"/>
        <w:jc w:val="center"/>
        <w:rPr>
          <w:rFonts w:ascii="Times New Roman" w:eastAsia="Times New Roman" w:hAnsi="Times New Roman" w:cs="Times New Roman"/>
          <w:b/>
          <w:bCs/>
        </w:rPr>
      </w:pPr>
      <w:r>
        <w:rPr>
          <w:rFonts w:ascii="Times New Roman" w:eastAsia="Times New Roman" w:hAnsi="Times New Roman" w:cs="Times New Roman"/>
          <w:b/>
          <w:bCs/>
        </w:rPr>
        <w:t>Článek 2</w:t>
      </w:r>
    </w:p>
    <w:p w14:paraId="4E260B6C" w14:textId="77777777" w:rsidR="00030BB4" w:rsidRDefault="00000000">
      <w:pPr>
        <w:spacing w:after="0"/>
        <w:jc w:val="center"/>
        <w:rPr>
          <w:rFonts w:ascii="Times New Roman" w:eastAsia="Times New Roman" w:hAnsi="Times New Roman" w:cs="Times New Roman"/>
          <w:b/>
          <w:bCs/>
        </w:rPr>
      </w:pPr>
      <w:r>
        <w:rPr>
          <w:rFonts w:ascii="Times New Roman" w:eastAsia="Times New Roman" w:hAnsi="Times New Roman" w:cs="Times New Roman"/>
          <w:b/>
          <w:bCs/>
        </w:rPr>
        <w:t>Doba darování</w:t>
      </w:r>
    </w:p>
    <w:p w14:paraId="24910D95" w14:textId="77777777" w:rsidR="00030BB4" w:rsidRPr="008E0CFD"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rPr>
      </w:pPr>
      <w:r w:rsidRPr="008E0CFD">
        <w:rPr>
          <w:rFonts w:ascii="Times New Roman" w:eastAsia="Times New Roman" w:hAnsi="Times New Roman" w:cs="Times New Roman"/>
          <w:color w:val="000000"/>
        </w:rPr>
        <w:t>Tato darovací smlouva se uzavírá na dobu určitou, která je shodná s celkovou dobou darování.</w:t>
      </w:r>
    </w:p>
    <w:p w14:paraId="6BC2D91B" w14:textId="77777777" w:rsidR="00030BB4" w:rsidRPr="008E0CFD"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rPr>
      </w:pPr>
      <w:r w:rsidRPr="008E0CFD">
        <w:rPr>
          <w:rFonts w:ascii="Times New Roman" w:eastAsia="Times New Roman" w:hAnsi="Times New Roman" w:cs="Times New Roman"/>
          <w:color w:val="000000"/>
        </w:rPr>
        <w:t xml:space="preserve">Celková doba darování nespotřebovaných pokrmů vzniklých v rámci stravovacích služeb poskytovaných Příspěvkovou organizací se sjednává od ……………… do……………………… </w:t>
      </w:r>
    </w:p>
    <w:p w14:paraId="2D0FC1B1" w14:textId="77777777" w:rsidR="00030BB4" w:rsidRPr="008E0CFD"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rPr>
      </w:pPr>
      <w:r w:rsidRPr="008E0CFD">
        <w:rPr>
          <w:rFonts w:ascii="Times New Roman" w:eastAsia="Times New Roman" w:hAnsi="Times New Roman" w:cs="Times New Roman"/>
          <w:color w:val="000000"/>
        </w:rPr>
        <w:t>Obdarovaný se zavazuje nespotřebované pokrmy vyzvednout pravidelně vždy mezi ……………………. hodinou v sídle Příspěvkové organizace/na adrese provozovny Příspěvkové organizace poskytující stravovací služby ……………………………………</w:t>
      </w:r>
      <w:proofErr w:type="gramStart"/>
      <w:r w:rsidRPr="008E0CFD">
        <w:rPr>
          <w:rFonts w:ascii="Times New Roman" w:eastAsia="Times New Roman" w:hAnsi="Times New Roman" w:cs="Times New Roman"/>
          <w:color w:val="000000"/>
        </w:rPr>
        <w:t>…….</w:t>
      </w:r>
      <w:proofErr w:type="gramEnd"/>
      <w:r w:rsidRPr="008E0CFD">
        <w:rPr>
          <w:rFonts w:ascii="Times New Roman" w:eastAsia="Times New Roman" w:hAnsi="Times New Roman" w:cs="Times New Roman"/>
          <w:color w:val="000000"/>
        </w:rPr>
        <w:t>.</w:t>
      </w:r>
    </w:p>
    <w:p w14:paraId="508677E5" w14:textId="77777777" w:rsidR="00030BB4" w:rsidRPr="008E0CFD" w:rsidRDefault="00000000">
      <w:pPr>
        <w:numPr>
          <w:ilvl w:val="0"/>
          <w:numId w:val="7"/>
        </w:numPr>
        <w:pBdr>
          <w:top w:val="nil"/>
          <w:left w:val="nil"/>
          <w:bottom w:val="nil"/>
          <w:right w:val="nil"/>
          <w:between w:val="nil"/>
        </w:pBdr>
        <w:jc w:val="both"/>
        <w:rPr>
          <w:rFonts w:ascii="Times New Roman" w:eastAsia="Times New Roman" w:hAnsi="Times New Roman" w:cs="Times New Roman"/>
          <w:color w:val="000000"/>
        </w:rPr>
      </w:pPr>
      <w:r w:rsidRPr="008E0CFD">
        <w:rPr>
          <w:rFonts w:ascii="Times New Roman" w:eastAsia="Times New Roman" w:hAnsi="Times New Roman" w:cs="Times New Roman"/>
          <w:color w:val="000000"/>
        </w:rPr>
        <w:t xml:space="preserve">Obdarovaný je srozuměn s tím, že darování bude možné pouze v případě, že skutečně nějaké pokrmy po ukončení výdejní doby stravovacího zařízení Příspěvkové organizace zbydou. </w:t>
      </w:r>
    </w:p>
    <w:p w14:paraId="51B268CD" w14:textId="77777777" w:rsidR="00030BB4" w:rsidRDefault="00030BB4">
      <w:pPr>
        <w:spacing w:after="0"/>
        <w:jc w:val="center"/>
        <w:rPr>
          <w:rFonts w:ascii="Times New Roman" w:eastAsia="Times New Roman" w:hAnsi="Times New Roman" w:cs="Times New Roman"/>
          <w:b/>
          <w:bCs/>
        </w:rPr>
      </w:pPr>
    </w:p>
    <w:p w14:paraId="446B6DCB" w14:textId="77777777" w:rsidR="00030BB4" w:rsidRDefault="00030BB4">
      <w:pPr>
        <w:spacing w:after="0"/>
        <w:jc w:val="center"/>
        <w:rPr>
          <w:rFonts w:ascii="Times New Roman" w:eastAsia="Times New Roman" w:hAnsi="Times New Roman" w:cs="Times New Roman"/>
          <w:b/>
          <w:bCs/>
        </w:rPr>
      </w:pPr>
    </w:p>
    <w:p w14:paraId="685FDF1C" w14:textId="77777777" w:rsidR="00030BB4" w:rsidRDefault="00000000">
      <w:pPr>
        <w:spacing w:after="0"/>
        <w:jc w:val="center"/>
        <w:rPr>
          <w:rFonts w:ascii="Times New Roman" w:eastAsia="Times New Roman" w:hAnsi="Times New Roman" w:cs="Times New Roman"/>
          <w:b/>
          <w:bCs/>
        </w:rPr>
      </w:pPr>
      <w:r>
        <w:rPr>
          <w:rFonts w:ascii="Times New Roman" w:eastAsia="Times New Roman" w:hAnsi="Times New Roman" w:cs="Times New Roman"/>
          <w:b/>
          <w:bCs/>
        </w:rPr>
        <w:t>Článek 3</w:t>
      </w:r>
    </w:p>
    <w:p w14:paraId="40FF1142" w14:textId="77777777" w:rsidR="00030BB4" w:rsidRDefault="00000000">
      <w:pPr>
        <w:spacing w:after="0"/>
        <w:jc w:val="center"/>
        <w:rPr>
          <w:rFonts w:ascii="Times New Roman" w:eastAsia="Times New Roman" w:hAnsi="Times New Roman" w:cs="Times New Roman"/>
          <w:b/>
          <w:bCs/>
        </w:rPr>
      </w:pPr>
      <w:r>
        <w:rPr>
          <w:rFonts w:ascii="Times New Roman" w:eastAsia="Times New Roman" w:hAnsi="Times New Roman" w:cs="Times New Roman"/>
          <w:b/>
          <w:bCs/>
        </w:rPr>
        <w:t>Práva a povinnosti smluvních stran</w:t>
      </w:r>
    </w:p>
    <w:p w14:paraId="1445F3E3" w14:textId="77777777" w:rsidR="00030BB4"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Příspěvková organizace je povinna vykazovat množství darovaných pokrmů Zřizovateli vždy po uplynutí každého kalendářního měsíce, a to nejpozději do 10 pracovních dnů, a to v rozsahu denního darovaného množství nespotřebovaných pokrmů členěného dle (i) názvu/druhu darovaného pokrmu, (</w:t>
      </w:r>
      <w:proofErr w:type="spellStart"/>
      <w:r>
        <w:rPr>
          <w:rFonts w:ascii="Times New Roman" w:eastAsia="Times New Roman" w:hAnsi="Times New Roman" w:cs="Times New Roman"/>
          <w:color w:val="000000"/>
        </w:rPr>
        <w:t>ii</w:t>
      </w:r>
      <w:proofErr w:type="spellEnd"/>
      <w:r>
        <w:rPr>
          <w:rFonts w:ascii="Times New Roman" w:eastAsia="Times New Roman" w:hAnsi="Times New Roman" w:cs="Times New Roman"/>
          <w:color w:val="000000"/>
        </w:rPr>
        <w:t>) ceny darovaných nespotřebovaných pokrmů podle stavu v účetnictví (operativní evidenci) v rozlišení na jednotlivé darované pokrmy a dalších požadavků vymezených v této smlouvě.</w:t>
      </w:r>
    </w:p>
    <w:p w14:paraId="5AA9F5F3" w14:textId="77777777" w:rsidR="00030BB4"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bookmarkStart w:id="0" w:name="_quin76imv2l" w:colFirst="0" w:colLast="0"/>
      <w:bookmarkEnd w:id="0"/>
      <w:r>
        <w:rPr>
          <w:rFonts w:ascii="Times New Roman" w:eastAsia="Times New Roman" w:hAnsi="Times New Roman" w:cs="Times New Roman"/>
          <w:color w:val="000000"/>
        </w:rPr>
        <w:t xml:space="preserve">Součinnost poskytne Příspěvková organizace v rámci manipulace s nespotřebovanými pokrmy tak, aby byly dodrženy podmínky právních předpisů v oblasti ochrany zdraví, hygieny a bezpečnosti potravin, a umožněno Obdarovanému jejich vyzvednutí řádně a včas bezprostředně po uplynutí výdejní doby pokrmů. </w:t>
      </w:r>
    </w:p>
    <w:p w14:paraId="454D44BE" w14:textId="77777777" w:rsidR="00030BB4"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O předání denního množství pokrmů sepíše Příspěvková organizace s Obdarovaným vždy předávací protokol obsahující (i) množství darovaných pokrmů s rozřazením dle názvu/druhu jídla, dále (</w:t>
      </w:r>
      <w:proofErr w:type="spellStart"/>
      <w:r>
        <w:rPr>
          <w:rFonts w:ascii="Times New Roman" w:eastAsia="Times New Roman" w:hAnsi="Times New Roman" w:cs="Times New Roman"/>
          <w:color w:val="000000"/>
        </w:rPr>
        <w:t>ii</w:t>
      </w:r>
      <w:proofErr w:type="spellEnd"/>
      <w:r>
        <w:rPr>
          <w:rFonts w:ascii="Times New Roman" w:eastAsia="Times New Roman" w:hAnsi="Times New Roman" w:cs="Times New Roman"/>
          <w:color w:val="000000"/>
        </w:rPr>
        <w:t>) datum a přesný čas předání, (</w:t>
      </w:r>
      <w:proofErr w:type="spellStart"/>
      <w:r>
        <w:rPr>
          <w:rFonts w:ascii="Times New Roman" w:eastAsia="Times New Roman" w:hAnsi="Times New Roman" w:cs="Times New Roman"/>
          <w:color w:val="000000"/>
        </w:rPr>
        <w:t>iii</w:t>
      </w:r>
      <w:proofErr w:type="spellEnd"/>
      <w:r>
        <w:rPr>
          <w:rFonts w:ascii="Times New Roman" w:eastAsia="Times New Roman" w:hAnsi="Times New Roman" w:cs="Times New Roman"/>
          <w:color w:val="000000"/>
        </w:rPr>
        <w:t>) cenu darovaných nespotřebovaných pokrmů podle stavu v účetnictví (operativní evidenci) v rozlišení na jednotlivé darované pokrmy, (</w:t>
      </w:r>
      <w:proofErr w:type="spellStart"/>
      <w:r>
        <w:rPr>
          <w:rFonts w:ascii="Times New Roman" w:eastAsia="Times New Roman" w:hAnsi="Times New Roman" w:cs="Times New Roman"/>
          <w:color w:val="000000"/>
        </w:rPr>
        <w:t>iv</w:t>
      </w:r>
      <w:proofErr w:type="spellEnd"/>
      <w:r>
        <w:rPr>
          <w:rFonts w:ascii="Times New Roman" w:eastAsia="Times New Roman" w:hAnsi="Times New Roman" w:cs="Times New Roman"/>
          <w:color w:val="000000"/>
        </w:rPr>
        <w:t>) jména, příjmení, funkce a podpisy osob předávajících za Příspěvkovou organizaci a přebírajících za Obdarovaného darované pokrmy. Tento předávací protokol může mít také elektronickou formu.</w:t>
      </w:r>
    </w:p>
    <w:p w14:paraId="40530238" w14:textId="77777777" w:rsidR="00030BB4"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Obdarovaný není oprávněn učinit darované pokrmy předmětem prodeje.</w:t>
      </w:r>
    </w:p>
    <w:p w14:paraId="4B88E5FA" w14:textId="77777777" w:rsidR="00030BB4"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Obdarovaný je povinen dodržet podmínky právních předpisů v oblasti ochrany zdraví, hygieny a bezpečnosti potravin od okamžiku, kdy pokrmy fyzicky přebere od Příspěvkové organizace. </w:t>
      </w:r>
    </w:p>
    <w:p w14:paraId="5DEB742C" w14:textId="77777777" w:rsidR="00030BB4"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Převzetí, dopravu a distribuci pokrmů příjemcům sociálních služeb zajišťuje Obdarovaný.  Příspěvková organizace neponese žádné náklady související s převzetím, dopravou a distribucí pokrmů příjemcům sociálních služeb v Zařízení sociálních služeb, a to ani v případě, že v době převzetí nebudou žádné nespotřebované pokrmy k dispozici.</w:t>
      </w:r>
    </w:p>
    <w:p w14:paraId="2CD49959" w14:textId="77777777" w:rsidR="00030BB4"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V případě, kdy převzetí, dopravu, případně výdej darovaných pokrmů zajišťuje Obdarovaný prostřednictvím třetích osob, každá ze zapojených stran odpovídá za dodržení právních předpisů v oblasti ochrany zdraví, hygieny a bezpečnosti potravin vůči ostatním smluvním stranám této smlouvy a vůči konečným spotřebitelům darovaných pokrmů.</w:t>
      </w:r>
    </w:p>
    <w:p w14:paraId="730BAB3E" w14:textId="77777777" w:rsidR="00030BB4"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Obdarovaný se zavazuje poskytnout součinnost kontrolním orgánům České republiky, Zřizovatele a Příspěvkové organizace provádějících kontrolu jejího hospodaření, včetně předložení příslušných dokumentů souvisejících s plněním předmětu této darovací smlouvy.</w:t>
      </w:r>
    </w:p>
    <w:p w14:paraId="21B56768" w14:textId="77777777" w:rsidR="00030BB4"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O převzetí darovaných pokrmů bude každá ze Smluvních stran vést přesnou písemnou evidenci, z níž bude patrný zejména den, přesný čas, název/druh, množství darovaných nespotřebovaných pokrmů a cena darovaných nespotřebovaných pokrmů podle stavu v účetnictví (operativní evidenci) v rozlišení na jednotlivé darované pokrmy. Tato evidence může mít také elektronickou podobu.</w:t>
      </w:r>
    </w:p>
    <w:p w14:paraId="474CBA40" w14:textId="77777777" w:rsidR="00030BB4"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Příspěvková organizace a Obdarovaný prohlašují, že jsou jim známy podmínky právních předpisů v oblasti ochrany zdraví, hygieny a bezpečnosti potravin, zejména uvedené ve vyhlášce č. 137/2004 Sb., o hygienických požadavcích na stravovací služby a o zásadách osobní a provozní hygieny při činnostech epidemiologicky závažných, ve znění pozdějších předpisů. Tyto podmínky se Příspěvková organizace a Obdarovaný zavazují dodržovat po celou dobu, kdy mají pokrmy, které jsou předmětem darování, pod svou plnou kontrolou.</w:t>
      </w:r>
    </w:p>
    <w:p w14:paraId="65920F4D" w14:textId="77777777" w:rsidR="00030BB4" w:rsidRDefault="00000000">
      <w:pPr>
        <w:numPr>
          <w:ilvl w:val="0"/>
          <w:numId w:val="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Zřizovatel se zavazuje při darování nespotřebovaných pokrmů poskytnout součinnost, je-li z jeho strany možná a nezbytná pro řádné plnění této darovací smlouvy všemi Smluvními stranami.</w:t>
      </w:r>
    </w:p>
    <w:p w14:paraId="2F61E5F3" w14:textId="77777777" w:rsidR="00030BB4" w:rsidRDefault="00030BB4">
      <w:pPr>
        <w:spacing w:after="0"/>
        <w:jc w:val="center"/>
        <w:rPr>
          <w:rFonts w:ascii="Times New Roman" w:eastAsia="Times New Roman" w:hAnsi="Times New Roman" w:cs="Times New Roman"/>
          <w:b/>
          <w:bCs/>
        </w:rPr>
      </w:pPr>
    </w:p>
    <w:p w14:paraId="59BF611C" w14:textId="77777777" w:rsidR="00030BB4" w:rsidRDefault="00000000">
      <w:pPr>
        <w:spacing w:after="0"/>
        <w:jc w:val="center"/>
        <w:rPr>
          <w:rFonts w:ascii="Times New Roman" w:eastAsia="Times New Roman" w:hAnsi="Times New Roman" w:cs="Times New Roman"/>
          <w:b/>
          <w:bCs/>
        </w:rPr>
      </w:pPr>
      <w:r>
        <w:rPr>
          <w:rFonts w:ascii="Times New Roman" w:eastAsia="Times New Roman" w:hAnsi="Times New Roman" w:cs="Times New Roman"/>
          <w:b/>
          <w:bCs/>
        </w:rPr>
        <w:t>Článek 4</w:t>
      </w:r>
    </w:p>
    <w:p w14:paraId="1DFD541A" w14:textId="77777777" w:rsidR="00030BB4" w:rsidRDefault="00000000">
      <w:pPr>
        <w:spacing w:after="0"/>
        <w:jc w:val="center"/>
        <w:rPr>
          <w:rFonts w:ascii="Times New Roman" w:eastAsia="Times New Roman" w:hAnsi="Times New Roman" w:cs="Times New Roman"/>
          <w:b/>
          <w:bCs/>
        </w:rPr>
      </w:pPr>
      <w:r>
        <w:rPr>
          <w:rFonts w:ascii="Times New Roman" w:eastAsia="Times New Roman" w:hAnsi="Times New Roman" w:cs="Times New Roman"/>
          <w:b/>
          <w:bCs/>
        </w:rPr>
        <w:t>Ukončení darovací smlouvy</w:t>
      </w:r>
    </w:p>
    <w:p w14:paraId="1A9036A0" w14:textId="77777777" w:rsidR="00030BB4"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Tato darovací smlouva je ukončena dnem uplynutí výše sjednané celkové doby darování pokrmů.</w:t>
      </w:r>
    </w:p>
    <w:p w14:paraId="298C4F0D" w14:textId="77777777" w:rsidR="00030BB4"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Předčasně lze tuto darovací smlouvu ukončit buď písemnou dohodou všech Smluvních stran nebo výpovědí. Příspěvková organizace a Zřizovatel mohou za níže uvedených podmínek společně od této darovací smlouvy rovněž odstoupit.</w:t>
      </w:r>
    </w:p>
    <w:p w14:paraId="06C15EAC" w14:textId="77777777" w:rsidR="00030BB4"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Zřizovatel je oprávněn tuto darovací smlouvu vypovědět:</w:t>
      </w:r>
    </w:p>
    <w:p w14:paraId="4359A1C2" w14:textId="77777777" w:rsidR="00030BB4" w:rsidRDefault="00000000">
      <w:p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pokud je Obdarovanému odebráno rozhodnutí o registraci sociálního zařízení, do něhož jsou nespotřebované pokrmy darovány, </w:t>
      </w:r>
    </w:p>
    <w:p w14:paraId="609F6EEF" w14:textId="77777777" w:rsidR="00030BB4" w:rsidRDefault="00000000">
      <w:p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ii</w:t>
      </w:r>
      <w:proofErr w:type="spellEnd"/>
      <w:r>
        <w:rPr>
          <w:rFonts w:ascii="Times New Roman" w:eastAsia="Times New Roman" w:hAnsi="Times New Roman" w:cs="Times New Roman"/>
          <w:color w:val="000000"/>
        </w:rPr>
        <w:t xml:space="preserve">) Obdarovaný nebo Příspěvková organizace porušují právní předpisy v oblasti ochrany zdraví, hygieny a bezpečnosti potravin, anebo </w:t>
      </w:r>
    </w:p>
    <w:p w14:paraId="5F6FB066" w14:textId="77777777" w:rsidR="00030BB4" w:rsidRDefault="00000000">
      <w:p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iii</w:t>
      </w:r>
      <w:proofErr w:type="spellEnd"/>
      <w:r>
        <w:rPr>
          <w:rFonts w:ascii="Times New Roman" w:eastAsia="Times New Roman" w:hAnsi="Times New Roman" w:cs="Times New Roman"/>
          <w:color w:val="000000"/>
        </w:rPr>
        <w:t xml:space="preserve">) pokud zjistí, že Obdarovaný využívá darované nespotřebované pokrmy za jiným účelem než tím, který je uveden v čl. 1 odst. 2 této darovací smlouvy. </w:t>
      </w:r>
    </w:p>
    <w:p w14:paraId="5ACF1045" w14:textId="77777777" w:rsidR="00030BB4"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Příspěvková organizace je oprávněna tuto smlouvu vypovědět, pokud:</w:t>
      </w:r>
    </w:p>
    <w:p w14:paraId="54B01164" w14:textId="77777777" w:rsidR="00030BB4" w:rsidRDefault="00000000">
      <w:pPr>
        <w:numPr>
          <w:ilvl w:val="0"/>
          <w:numId w:val="8"/>
        </w:numPr>
        <w:pBdr>
          <w:top w:val="nil"/>
          <w:left w:val="nil"/>
          <w:bottom w:val="nil"/>
          <w:right w:val="nil"/>
          <w:between w:val="nil"/>
        </w:pBdr>
        <w:spacing w:after="0"/>
        <w:ind w:left="1134" w:hanging="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nemá po dobu delší tří kalendářních měsíců žádné nespotřebované pokrmy, </w:t>
      </w:r>
    </w:p>
    <w:p w14:paraId="0197F981" w14:textId="77777777" w:rsidR="00030BB4" w:rsidRDefault="00000000">
      <w:pPr>
        <w:numPr>
          <w:ilvl w:val="0"/>
          <w:numId w:val="8"/>
        </w:numPr>
        <w:pBdr>
          <w:top w:val="nil"/>
          <w:left w:val="nil"/>
          <w:bottom w:val="nil"/>
          <w:right w:val="nil"/>
          <w:between w:val="nil"/>
        </w:pBdr>
        <w:spacing w:after="0"/>
        <w:ind w:left="1134" w:hanging="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nadále není oprávněna k poskytování stravovacích služeb, </w:t>
      </w:r>
    </w:p>
    <w:p w14:paraId="3E4B8AFA" w14:textId="77777777" w:rsidR="00030BB4" w:rsidRDefault="00000000">
      <w:pPr>
        <w:numPr>
          <w:ilvl w:val="0"/>
          <w:numId w:val="8"/>
        </w:numPr>
        <w:pBdr>
          <w:top w:val="nil"/>
          <w:left w:val="nil"/>
          <w:bottom w:val="nil"/>
          <w:right w:val="nil"/>
          <w:between w:val="nil"/>
        </w:pBdr>
        <w:spacing w:after="0"/>
        <w:ind w:left="1134" w:hanging="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Obdarovaný porušuje právní předpisy v oblasti ochrany zdraví, hygieny a bezpečnosti potravin, </w:t>
      </w:r>
    </w:p>
    <w:p w14:paraId="731F6CBD" w14:textId="77777777" w:rsidR="00030BB4" w:rsidRDefault="00000000">
      <w:pPr>
        <w:numPr>
          <w:ilvl w:val="0"/>
          <w:numId w:val="8"/>
        </w:numPr>
        <w:pBdr>
          <w:top w:val="nil"/>
          <w:left w:val="nil"/>
          <w:bottom w:val="nil"/>
          <w:right w:val="nil"/>
          <w:between w:val="nil"/>
        </w:pBdr>
        <w:spacing w:after="0"/>
        <w:ind w:left="1134" w:hanging="414"/>
        <w:jc w:val="both"/>
        <w:rPr>
          <w:rFonts w:ascii="Times New Roman" w:eastAsia="Times New Roman" w:hAnsi="Times New Roman" w:cs="Times New Roman"/>
          <w:color w:val="000000"/>
        </w:rPr>
      </w:pPr>
      <w:r>
        <w:rPr>
          <w:rFonts w:ascii="Times New Roman" w:eastAsia="Times New Roman" w:hAnsi="Times New Roman" w:cs="Times New Roman"/>
          <w:color w:val="000000"/>
        </w:rPr>
        <w:t>Obdarovaný nepřebírá nespotřebované darované pokrmy řádně a včas, anebo</w:t>
      </w:r>
    </w:p>
    <w:p w14:paraId="179B84C0" w14:textId="77777777" w:rsidR="00030BB4" w:rsidRDefault="00000000">
      <w:pPr>
        <w:numPr>
          <w:ilvl w:val="0"/>
          <w:numId w:val="8"/>
        </w:numPr>
        <w:pBdr>
          <w:top w:val="nil"/>
          <w:left w:val="nil"/>
          <w:bottom w:val="nil"/>
          <w:right w:val="nil"/>
          <w:between w:val="nil"/>
        </w:pBdr>
        <w:spacing w:after="0"/>
        <w:ind w:left="1134" w:hanging="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Obdarovaný využívá darované nespotřebované pokrmy za jiným účelem než tím, který je uveden v čl. 1 odst. 2 této darovací smlouvy. </w:t>
      </w:r>
    </w:p>
    <w:p w14:paraId="4440776B" w14:textId="77777777" w:rsidR="00030BB4"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Obdarovaný je oprávněn tuto smlouvu vypovědět, pokud:</w:t>
      </w:r>
    </w:p>
    <w:p w14:paraId="78320A27" w14:textId="77777777" w:rsidR="00030BB4" w:rsidRDefault="00000000">
      <w:pPr>
        <w:numPr>
          <w:ilvl w:val="0"/>
          <w:numId w:val="9"/>
        </w:numPr>
        <w:pBdr>
          <w:top w:val="nil"/>
          <w:left w:val="nil"/>
          <w:bottom w:val="nil"/>
          <w:right w:val="nil"/>
          <w:between w:val="nil"/>
        </w:pBdr>
        <w:spacing w:after="0"/>
        <w:ind w:left="1134" w:hanging="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mu bylo odebráno nebo sám zrušil registraci k poskytování sociálních služeb prostřednictvím výše uvedeného zařízení sociálních služeb, </w:t>
      </w:r>
    </w:p>
    <w:p w14:paraId="32BC628B" w14:textId="77777777" w:rsidR="00030BB4" w:rsidRDefault="00000000">
      <w:pPr>
        <w:numPr>
          <w:ilvl w:val="0"/>
          <w:numId w:val="9"/>
        </w:numPr>
        <w:pBdr>
          <w:top w:val="nil"/>
          <w:left w:val="nil"/>
          <w:bottom w:val="nil"/>
          <w:right w:val="nil"/>
          <w:between w:val="nil"/>
        </w:pBdr>
        <w:spacing w:after="0"/>
        <w:ind w:left="1134"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 darované pokrmy nemá nadále využití za účelem dle čl. 1 odst. 2 darovací smlouvy, </w:t>
      </w:r>
    </w:p>
    <w:p w14:paraId="001D4963" w14:textId="77777777" w:rsidR="00030BB4" w:rsidRDefault="00000000">
      <w:pPr>
        <w:numPr>
          <w:ilvl w:val="0"/>
          <w:numId w:val="9"/>
        </w:numPr>
        <w:pBdr>
          <w:top w:val="nil"/>
          <w:left w:val="nil"/>
          <w:bottom w:val="nil"/>
          <w:right w:val="nil"/>
          <w:between w:val="nil"/>
        </w:pBdr>
        <w:spacing w:after="0"/>
        <w:ind w:left="1134"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Příspěvková organizace nepředává nespotřebované darované pokrmy řádně a včas, anebo</w:t>
      </w:r>
    </w:p>
    <w:p w14:paraId="7E951B1A" w14:textId="77777777" w:rsidR="00030BB4" w:rsidRDefault="00000000">
      <w:pPr>
        <w:numPr>
          <w:ilvl w:val="0"/>
          <w:numId w:val="9"/>
        </w:numPr>
        <w:pBdr>
          <w:top w:val="nil"/>
          <w:left w:val="nil"/>
          <w:bottom w:val="nil"/>
          <w:right w:val="nil"/>
          <w:between w:val="nil"/>
        </w:pBdr>
        <w:spacing w:after="0"/>
        <w:ind w:left="1134"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Příspěvková organizace porušuje právní předpisy v oblasti ochrany zdraví, hygieny a bezpečnosti potravin.</w:t>
      </w:r>
    </w:p>
    <w:p w14:paraId="393DA0DE" w14:textId="77777777" w:rsidR="00030BB4"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Výpověď musí být písemná a musí být doručena oběma zbývajícím Smluvním stranám. Výpověď nabývá účinnosti okamžikem doručení poslední ze Smluvních stran. Výpovědní doba </w:t>
      </w:r>
      <w:r>
        <w:rPr>
          <w:rFonts w:ascii="Times New Roman" w:eastAsia="Times New Roman" w:hAnsi="Times New Roman" w:cs="Times New Roman"/>
          <w:color w:val="000000"/>
        </w:rPr>
        <w:lastRenderedPageBreak/>
        <w:t>se nesjednává. Výpověď učiněná jednou ze Smluvních stran má za následek ukončení této darovací smlouvy pro všechny Smluvní strany.</w:t>
      </w:r>
    </w:p>
    <w:p w14:paraId="0C514695" w14:textId="77777777" w:rsidR="00030BB4" w:rsidRDefault="00000000">
      <w:pPr>
        <w:numPr>
          <w:ilvl w:val="0"/>
          <w:numId w:val="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Zřizovatel a Příspěvková organizace odstoupí od této smlouvy v případě, kdy Zřizovatel odvolá dar pro nevděk, neboť Obdarovaný porušil dobré mravy tím způsobem, že dar zneužil ve svůj vlastní prospěch v rozporu s účelem darování dle § 1 odst. 2 této darovací smlouvy nebo úmyslně porušil právní předpisy v oblasti ochrany zdraví, hygieny a bezpečnosti potravin. Odstoupení provede Zřizovatel a Příspěvková organizace společně písemnou formou, bez zbytečného odkladu, kdy se o porušení dobrých mravů Obdarovaným Zřizovatel dozvěděl. Odstoupení od smlouvy nabývá účinnosti dnem jeho doručení Obdarovanému.</w:t>
      </w:r>
    </w:p>
    <w:p w14:paraId="250D851E" w14:textId="77777777" w:rsidR="00030BB4" w:rsidRDefault="00030BB4">
      <w:pPr>
        <w:spacing w:after="0"/>
        <w:jc w:val="center"/>
        <w:rPr>
          <w:rFonts w:ascii="Times New Roman" w:eastAsia="Times New Roman" w:hAnsi="Times New Roman" w:cs="Times New Roman"/>
          <w:b/>
          <w:bCs/>
        </w:rPr>
      </w:pPr>
    </w:p>
    <w:p w14:paraId="12B89237" w14:textId="77777777" w:rsidR="00030BB4" w:rsidRDefault="00000000">
      <w:pPr>
        <w:spacing w:after="0"/>
        <w:jc w:val="center"/>
        <w:rPr>
          <w:rFonts w:ascii="Times New Roman" w:eastAsia="Times New Roman" w:hAnsi="Times New Roman" w:cs="Times New Roman"/>
          <w:b/>
          <w:bCs/>
        </w:rPr>
      </w:pPr>
      <w:r>
        <w:rPr>
          <w:rFonts w:ascii="Times New Roman" w:eastAsia="Times New Roman" w:hAnsi="Times New Roman" w:cs="Times New Roman"/>
          <w:b/>
          <w:bCs/>
        </w:rPr>
        <w:t>Článek 5</w:t>
      </w:r>
    </w:p>
    <w:p w14:paraId="4DCDF1F1" w14:textId="77777777" w:rsidR="00030BB4" w:rsidRDefault="00000000">
      <w:pPr>
        <w:spacing w:after="0"/>
        <w:jc w:val="center"/>
        <w:rPr>
          <w:rFonts w:ascii="Times New Roman" w:eastAsia="Times New Roman" w:hAnsi="Times New Roman" w:cs="Times New Roman"/>
          <w:b/>
          <w:bCs/>
        </w:rPr>
      </w:pPr>
      <w:r>
        <w:rPr>
          <w:rFonts w:ascii="Times New Roman" w:eastAsia="Times New Roman" w:hAnsi="Times New Roman" w:cs="Times New Roman"/>
          <w:b/>
          <w:bCs/>
        </w:rPr>
        <w:t>Závěrečná ustanovení</w:t>
      </w:r>
    </w:p>
    <w:p w14:paraId="70C77999" w14:textId="77777777" w:rsidR="00030BB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Zřizovatel před podpisem této darovací smlouvy ověřil, že Obdarovaný je vedený ve veřejně přístupném registru poskytovatelů sociálních služeb vedeném Ministerstvem práce a sociálních věcí, zařízení sociálních služeb existuje a řádně poskytuje sociální služby.</w:t>
      </w:r>
    </w:p>
    <w:p w14:paraId="2F90D4A0" w14:textId="77777777" w:rsidR="00030BB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Práva a povinnosti Smluvních stran neupravené touto darovací smlouvou se řídí právním řádem České republiky, zejména zákonem č. 89/2012 Sb., občanský zákoník, ve znění pozdějších předpisů.</w:t>
      </w:r>
    </w:p>
    <w:p w14:paraId="6239C348" w14:textId="77777777" w:rsidR="00030BB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Práva a povinnosti z této darovací smlouvy nepřechází na právního nástupce Obdarovaného.</w:t>
      </w:r>
    </w:p>
    <w:p w14:paraId="5D059418" w14:textId="77777777" w:rsidR="00030BB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Veškeré spory se Smluvní strany zavazují řešit vzájemnou dohodou. Nebude-li tato dohoda možná, bude spor řešen prostřednictvím věcně a místně příslušného soudu České republiky dle zákona č. 99/1963 Sb., občanský soudní řád, ve znění pozdějších předpisů.</w:t>
      </w:r>
    </w:p>
    <w:p w14:paraId="3A0F4EFC" w14:textId="77777777" w:rsidR="00030BB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Tuto darovací smlouvu lze měnit pouze prostřednictvím písemných a vzestupně číslovaných dodatků, podepsaných oprávněnými zástupci všech Smluvních stran.</w:t>
      </w:r>
    </w:p>
    <w:p w14:paraId="7855F375" w14:textId="77777777" w:rsidR="00030BB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Tato darovací smlouva je vyhovena ve třech stejnopisech určených po jednom pro každou ze Smluvních stran.</w:t>
      </w:r>
    </w:p>
    <w:p w14:paraId="1469CE83" w14:textId="77777777" w:rsidR="00030BB4" w:rsidRPr="008E0CFD" w:rsidRDefault="00000000">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Tato darovací smlouva nabývá platnosti dnem jejího podpisu poslední ze Smluvních stran a účinnosti dnem jejího uveřejnění v registru smluv v souladu se zákonem č. 340/2015 Sb., o zvláštních podmínkách účinnosti některých smluv, uveřejňování těchto smluv a o registru smluv, ve znění pozdějších předpisů. </w:t>
      </w:r>
      <w:r w:rsidRPr="008E0CFD">
        <w:rPr>
          <w:rFonts w:ascii="Times New Roman" w:eastAsia="Times New Roman" w:hAnsi="Times New Roman" w:cs="Times New Roman"/>
          <w:color w:val="000000"/>
        </w:rPr>
        <w:t>Uveřejnění v registru smluv provede Zřizovatel bezprostředně po podpisu této darovací smlouvy poslední ze Smluvních stran.</w:t>
      </w:r>
      <w:r w:rsidRPr="008E0CFD">
        <w:rPr>
          <w:rFonts w:ascii="Times New Roman" w:eastAsia="Times New Roman" w:hAnsi="Times New Roman" w:cs="Times New Roman"/>
          <w:color w:val="000000"/>
          <w:vertAlign w:val="superscript"/>
        </w:rPr>
        <w:footnoteReference w:id="2"/>
      </w:r>
      <w:r w:rsidRPr="008E0CFD">
        <w:rPr>
          <w:rFonts w:ascii="Times New Roman" w:eastAsia="Times New Roman" w:hAnsi="Times New Roman" w:cs="Times New Roman"/>
          <w:color w:val="000000"/>
        </w:rPr>
        <w:t xml:space="preserve"> </w:t>
      </w:r>
    </w:p>
    <w:p w14:paraId="3A242692" w14:textId="77777777" w:rsidR="00030BB4" w:rsidRPr="008E0CFD" w:rsidRDefault="00000000">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8E0CFD">
        <w:rPr>
          <w:rFonts w:ascii="Times New Roman" w:eastAsia="Times New Roman" w:hAnsi="Times New Roman" w:cs="Times New Roman"/>
          <w:color w:val="000000"/>
        </w:rPr>
        <w:t xml:space="preserve">Tato smlouva byla schválena usnesením rady/zastupitelstva Zřizovatele č. ………………… </w:t>
      </w:r>
      <w:proofErr w:type="gramStart"/>
      <w:r w:rsidRPr="008E0CFD">
        <w:rPr>
          <w:rFonts w:ascii="Times New Roman" w:eastAsia="Times New Roman" w:hAnsi="Times New Roman" w:cs="Times New Roman"/>
          <w:color w:val="000000"/>
        </w:rPr>
        <w:t>ze  dne</w:t>
      </w:r>
      <w:proofErr w:type="gramEnd"/>
      <w:r w:rsidRPr="008E0CFD">
        <w:rPr>
          <w:rFonts w:ascii="Times New Roman" w:eastAsia="Times New Roman" w:hAnsi="Times New Roman" w:cs="Times New Roman"/>
          <w:color w:val="000000"/>
        </w:rPr>
        <w:t xml:space="preserve"> ………………</w:t>
      </w:r>
      <w:r w:rsidRPr="008E0CFD">
        <w:rPr>
          <w:rFonts w:ascii="Times New Roman" w:eastAsia="Times New Roman" w:hAnsi="Times New Roman" w:cs="Times New Roman"/>
          <w:color w:val="000000"/>
          <w:vertAlign w:val="superscript"/>
        </w:rPr>
        <w:footnoteReference w:id="3"/>
      </w:r>
    </w:p>
    <w:p w14:paraId="17E8849C" w14:textId="77777777" w:rsidR="00030BB4" w:rsidRDefault="00000000">
      <w:pPr>
        <w:widowControl w:val="0"/>
        <w:numPr>
          <w:ilvl w:val="0"/>
          <w:numId w:val="4"/>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Smluvní strany tímto výslovně prohlašují, že si tuto darovací smlouvu před jejím podpisem přečetly, byla uzavřena po vzájemném projednání, a vyjadřuje jejich pravou a svobodnou vůli, na důkaz čehož připojují níže své podpisy.</w:t>
      </w:r>
      <w:r>
        <w:rPr>
          <w:color w:val="000000"/>
          <w:vertAlign w:val="superscript"/>
        </w:rPr>
        <w:footnoteReference w:id="4"/>
      </w:r>
    </w:p>
    <w:tbl>
      <w:tblPr>
        <w:tblStyle w:val="a"/>
        <w:tblW w:w="9375" w:type="dxa"/>
        <w:tblInd w:w="0" w:type="dxa"/>
        <w:tblLayout w:type="fixed"/>
        <w:tblLook w:val="0000" w:firstRow="0" w:lastRow="0" w:firstColumn="0" w:lastColumn="0" w:noHBand="0" w:noVBand="0"/>
      </w:tblPr>
      <w:tblGrid>
        <w:gridCol w:w="4605"/>
        <w:gridCol w:w="4770"/>
      </w:tblGrid>
      <w:tr w:rsidR="00030BB4" w14:paraId="4F5103A3" w14:textId="77777777">
        <w:trPr>
          <w:trHeight w:val="821"/>
        </w:trPr>
        <w:tc>
          <w:tcPr>
            <w:tcW w:w="4605" w:type="dxa"/>
          </w:tcPr>
          <w:p w14:paraId="4E3418C8" w14:textId="77777777" w:rsidR="00030BB4" w:rsidRPr="008E0CFD" w:rsidRDefault="00030BB4">
            <w:pPr>
              <w:tabs>
                <w:tab w:val="right" w:pos="4428"/>
              </w:tabs>
              <w:rPr>
                <w:rFonts w:ascii="Times New Roman" w:eastAsia="Times New Roman" w:hAnsi="Times New Roman" w:cs="Times New Roman"/>
                <w:b/>
                <w:bCs/>
              </w:rPr>
            </w:pPr>
          </w:p>
          <w:p w14:paraId="3FA78EC4" w14:textId="77777777" w:rsidR="00030BB4" w:rsidRPr="008E0CFD" w:rsidRDefault="00000000">
            <w:pPr>
              <w:tabs>
                <w:tab w:val="right" w:pos="4428"/>
              </w:tabs>
              <w:rPr>
                <w:rFonts w:ascii="Times New Roman" w:eastAsia="Times New Roman" w:hAnsi="Times New Roman" w:cs="Times New Roman"/>
              </w:rPr>
            </w:pPr>
            <w:proofErr w:type="gramStart"/>
            <w:r w:rsidRPr="008E0CFD">
              <w:rPr>
                <w:rFonts w:ascii="Times New Roman" w:eastAsia="Times New Roman" w:hAnsi="Times New Roman" w:cs="Times New Roman"/>
                <w:b/>
                <w:bCs/>
              </w:rPr>
              <w:t xml:space="preserve">Zřizovatel - </w:t>
            </w:r>
            <w:r w:rsidRPr="008E0CFD">
              <w:rPr>
                <w:rFonts w:ascii="Times New Roman" w:eastAsia="Times New Roman" w:hAnsi="Times New Roman" w:cs="Times New Roman"/>
                <w:b/>
                <w:bCs/>
                <w:color w:val="333333"/>
                <w:sz w:val="21"/>
                <w:szCs w:val="21"/>
              </w:rPr>
              <w:t>Obec</w:t>
            </w:r>
            <w:proofErr w:type="gramEnd"/>
            <w:r w:rsidRPr="008E0CFD">
              <w:rPr>
                <w:rFonts w:ascii="Times New Roman" w:eastAsia="Times New Roman" w:hAnsi="Times New Roman" w:cs="Times New Roman"/>
                <w:b/>
                <w:bCs/>
                <w:color w:val="333333"/>
                <w:sz w:val="21"/>
                <w:szCs w:val="21"/>
              </w:rPr>
              <w:t xml:space="preserve"> Líbeznice</w:t>
            </w:r>
          </w:p>
        </w:tc>
        <w:tc>
          <w:tcPr>
            <w:tcW w:w="4770" w:type="dxa"/>
          </w:tcPr>
          <w:p w14:paraId="1A1CD471" w14:textId="77777777" w:rsidR="00030BB4" w:rsidRPr="008E0CFD" w:rsidRDefault="00030BB4">
            <w:pPr>
              <w:rPr>
                <w:rFonts w:ascii="Times New Roman" w:eastAsia="Times New Roman" w:hAnsi="Times New Roman" w:cs="Times New Roman"/>
                <w:b/>
                <w:bCs/>
              </w:rPr>
            </w:pPr>
          </w:p>
          <w:p w14:paraId="5F0EA15B"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b/>
                <w:bCs/>
              </w:rPr>
              <w:t xml:space="preserve">Příspěvková </w:t>
            </w:r>
            <w:proofErr w:type="gramStart"/>
            <w:r w:rsidRPr="008E0CFD">
              <w:rPr>
                <w:rFonts w:ascii="Times New Roman" w:eastAsia="Times New Roman" w:hAnsi="Times New Roman" w:cs="Times New Roman"/>
                <w:b/>
                <w:bCs/>
              </w:rPr>
              <w:t xml:space="preserve">organizace - </w:t>
            </w:r>
            <w:r w:rsidRPr="008E0CFD">
              <w:rPr>
                <w:rFonts w:ascii="Times New Roman" w:eastAsia="Times New Roman" w:hAnsi="Times New Roman" w:cs="Times New Roman"/>
                <w:b/>
                <w:bCs/>
                <w:color w:val="333333"/>
                <w:sz w:val="21"/>
                <w:szCs w:val="21"/>
              </w:rPr>
              <w:t>Základní</w:t>
            </w:r>
            <w:proofErr w:type="gramEnd"/>
            <w:r w:rsidRPr="008E0CFD">
              <w:rPr>
                <w:rFonts w:ascii="Times New Roman" w:eastAsia="Times New Roman" w:hAnsi="Times New Roman" w:cs="Times New Roman"/>
                <w:b/>
                <w:bCs/>
                <w:color w:val="333333"/>
                <w:sz w:val="21"/>
                <w:szCs w:val="21"/>
              </w:rPr>
              <w:t xml:space="preserve"> škola a Základní umělecká škola Líbeznice</w:t>
            </w:r>
          </w:p>
        </w:tc>
      </w:tr>
      <w:tr w:rsidR="00030BB4" w14:paraId="35609AAA" w14:textId="77777777">
        <w:trPr>
          <w:trHeight w:val="821"/>
        </w:trPr>
        <w:tc>
          <w:tcPr>
            <w:tcW w:w="4605" w:type="dxa"/>
          </w:tcPr>
          <w:p w14:paraId="72056D69"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Místo: [●]</w:t>
            </w:r>
          </w:p>
          <w:p w14:paraId="5543563F"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Datum: [●]</w:t>
            </w:r>
          </w:p>
        </w:tc>
        <w:tc>
          <w:tcPr>
            <w:tcW w:w="4770" w:type="dxa"/>
          </w:tcPr>
          <w:p w14:paraId="13508788"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Místo: [●]</w:t>
            </w:r>
          </w:p>
          <w:p w14:paraId="136C1B50" w14:textId="77777777" w:rsidR="00030BB4" w:rsidRPr="008E0CFD" w:rsidRDefault="00000000">
            <w:pPr>
              <w:rPr>
                <w:rFonts w:ascii="Times New Roman" w:eastAsia="Times New Roman" w:hAnsi="Times New Roman" w:cs="Times New Roman"/>
                <w:b/>
                <w:bCs/>
              </w:rPr>
            </w:pPr>
            <w:r w:rsidRPr="008E0CFD">
              <w:rPr>
                <w:rFonts w:ascii="Times New Roman" w:eastAsia="Times New Roman" w:hAnsi="Times New Roman" w:cs="Times New Roman"/>
              </w:rPr>
              <w:t>Datum: [●]</w:t>
            </w:r>
          </w:p>
        </w:tc>
      </w:tr>
      <w:tr w:rsidR="00030BB4" w14:paraId="3FC1FBE5" w14:textId="77777777">
        <w:trPr>
          <w:trHeight w:val="821"/>
        </w:trPr>
        <w:tc>
          <w:tcPr>
            <w:tcW w:w="4605" w:type="dxa"/>
          </w:tcPr>
          <w:p w14:paraId="561A33FD" w14:textId="77777777" w:rsidR="00030BB4" w:rsidRPr="008E0CFD" w:rsidRDefault="00030BB4">
            <w:pPr>
              <w:rPr>
                <w:rFonts w:ascii="Times New Roman" w:eastAsia="Times New Roman" w:hAnsi="Times New Roman" w:cs="Times New Roman"/>
                <w:sz w:val="10"/>
                <w:szCs w:val="10"/>
              </w:rPr>
            </w:pPr>
          </w:p>
          <w:p w14:paraId="46494EA5"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_______________________________________</w:t>
            </w:r>
          </w:p>
        </w:tc>
        <w:tc>
          <w:tcPr>
            <w:tcW w:w="4770" w:type="dxa"/>
          </w:tcPr>
          <w:p w14:paraId="055AF2B3" w14:textId="77777777" w:rsidR="00030BB4" w:rsidRPr="008E0CFD" w:rsidRDefault="00030BB4">
            <w:pPr>
              <w:rPr>
                <w:rFonts w:ascii="Times New Roman" w:eastAsia="Times New Roman" w:hAnsi="Times New Roman" w:cs="Times New Roman"/>
                <w:sz w:val="10"/>
                <w:szCs w:val="10"/>
              </w:rPr>
            </w:pPr>
          </w:p>
          <w:p w14:paraId="0D1D7FF1"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_______________________________________</w:t>
            </w:r>
          </w:p>
        </w:tc>
      </w:tr>
      <w:tr w:rsidR="00030BB4" w14:paraId="3E6A8203" w14:textId="77777777">
        <w:trPr>
          <w:trHeight w:val="1672"/>
        </w:trPr>
        <w:tc>
          <w:tcPr>
            <w:tcW w:w="4605" w:type="dxa"/>
          </w:tcPr>
          <w:p w14:paraId="0FE954A4"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Jméno: [●]</w:t>
            </w:r>
          </w:p>
          <w:p w14:paraId="0560BFE5"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Funkce: [●]</w:t>
            </w:r>
          </w:p>
          <w:p w14:paraId="6BAE5D06"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Důvod oprávnění k podpisu</w:t>
            </w:r>
            <w:r w:rsidRPr="008E0CFD">
              <w:rPr>
                <w:rFonts w:ascii="Times New Roman" w:eastAsia="Times New Roman" w:hAnsi="Times New Roman" w:cs="Times New Roman"/>
                <w:vertAlign w:val="superscript"/>
              </w:rPr>
              <w:footnoteReference w:id="5"/>
            </w:r>
            <w:r w:rsidRPr="008E0CFD">
              <w:rPr>
                <w:rFonts w:ascii="Times New Roman" w:eastAsia="Times New Roman" w:hAnsi="Times New Roman" w:cs="Times New Roman"/>
              </w:rPr>
              <w:t>:</w:t>
            </w:r>
          </w:p>
          <w:p w14:paraId="1B33AF29" w14:textId="77777777" w:rsidR="00030BB4" w:rsidRPr="008E0CFD" w:rsidRDefault="00030BB4">
            <w:pPr>
              <w:rPr>
                <w:rFonts w:ascii="Times New Roman" w:eastAsia="Times New Roman" w:hAnsi="Times New Roman" w:cs="Times New Roman"/>
              </w:rPr>
            </w:pPr>
          </w:p>
        </w:tc>
        <w:tc>
          <w:tcPr>
            <w:tcW w:w="4770" w:type="dxa"/>
          </w:tcPr>
          <w:p w14:paraId="28D374AA"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Jméno: [●]</w:t>
            </w:r>
          </w:p>
          <w:p w14:paraId="532F5D25"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Funkce: [●]</w:t>
            </w:r>
          </w:p>
          <w:p w14:paraId="5B1547E8"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Důvod oprávnění k podpisu:</w:t>
            </w:r>
          </w:p>
          <w:p w14:paraId="5A746599" w14:textId="77777777" w:rsidR="00030BB4" w:rsidRPr="008E0CFD" w:rsidRDefault="00030BB4">
            <w:pPr>
              <w:rPr>
                <w:rFonts w:ascii="Times New Roman" w:eastAsia="Times New Roman" w:hAnsi="Times New Roman" w:cs="Times New Roman"/>
              </w:rPr>
            </w:pPr>
          </w:p>
        </w:tc>
      </w:tr>
      <w:tr w:rsidR="00030BB4" w14:paraId="249A8678" w14:textId="77777777">
        <w:trPr>
          <w:trHeight w:val="1933"/>
        </w:trPr>
        <w:tc>
          <w:tcPr>
            <w:tcW w:w="4605" w:type="dxa"/>
          </w:tcPr>
          <w:p w14:paraId="170A885B" w14:textId="77777777" w:rsidR="00030BB4" w:rsidRPr="008E0CFD" w:rsidRDefault="00000000">
            <w:pPr>
              <w:rPr>
                <w:rFonts w:ascii="Times New Roman" w:eastAsia="Times New Roman" w:hAnsi="Times New Roman" w:cs="Times New Roman"/>
                <w:b/>
                <w:bCs/>
              </w:rPr>
            </w:pPr>
            <w:proofErr w:type="gramStart"/>
            <w:r w:rsidRPr="008E0CFD">
              <w:rPr>
                <w:rFonts w:ascii="Times New Roman" w:eastAsia="Times New Roman" w:hAnsi="Times New Roman" w:cs="Times New Roman"/>
                <w:b/>
                <w:bCs/>
              </w:rPr>
              <w:t xml:space="preserve">Obdarovaný - </w:t>
            </w:r>
            <w:r w:rsidRPr="008E0CFD">
              <w:rPr>
                <w:rFonts w:ascii="Times New Roman" w:eastAsia="Times New Roman" w:hAnsi="Times New Roman" w:cs="Times New Roman"/>
                <w:b/>
                <w:bCs/>
                <w:color w:val="333333"/>
                <w:sz w:val="21"/>
                <w:szCs w:val="21"/>
              </w:rPr>
              <w:t>Potravinová</w:t>
            </w:r>
            <w:proofErr w:type="gramEnd"/>
            <w:r w:rsidRPr="008E0CFD">
              <w:rPr>
                <w:rFonts w:ascii="Times New Roman" w:eastAsia="Times New Roman" w:hAnsi="Times New Roman" w:cs="Times New Roman"/>
                <w:b/>
                <w:bCs/>
                <w:color w:val="333333"/>
                <w:sz w:val="21"/>
                <w:szCs w:val="21"/>
              </w:rPr>
              <w:t xml:space="preserve"> banka pro Prahu a Středočeský kraj, z.s</w:t>
            </w:r>
            <w:r w:rsidRPr="008E0CFD">
              <w:rPr>
                <w:rFonts w:ascii="Times New Roman" w:eastAsia="Times New Roman" w:hAnsi="Times New Roman" w:cs="Times New Roman"/>
                <w:color w:val="212529"/>
                <w:sz w:val="23"/>
                <w:szCs w:val="23"/>
              </w:rPr>
              <w:t>.</w:t>
            </w:r>
          </w:p>
          <w:p w14:paraId="0A1DC7AE"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Místo: [●]</w:t>
            </w:r>
          </w:p>
          <w:p w14:paraId="33820FAA"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Datum: [●]</w:t>
            </w:r>
          </w:p>
          <w:p w14:paraId="1F9FC21A" w14:textId="77777777" w:rsidR="00030BB4" w:rsidRPr="008E0CFD" w:rsidRDefault="00030BB4">
            <w:pPr>
              <w:rPr>
                <w:rFonts w:ascii="Times New Roman" w:eastAsia="Times New Roman" w:hAnsi="Times New Roman" w:cs="Times New Roman"/>
                <w:sz w:val="12"/>
                <w:szCs w:val="12"/>
              </w:rPr>
            </w:pPr>
          </w:p>
          <w:p w14:paraId="4EE63503"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_______________________________________</w:t>
            </w:r>
          </w:p>
        </w:tc>
        <w:tc>
          <w:tcPr>
            <w:tcW w:w="4770" w:type="dxa"/>
          </w:tcPr>
          <w:p w14:paraId="708C9E8F" w14:textId="77777777" w:rsidR="00030BB4" w:rsidRPr="008E0CFD" w:rsidRDefault="00030BB4">
            <w:pPr>
              <w:rPr>
                <w:rFonts w:ascii="Times New Roman" w:eastAsia="Times New Roman" w:hAnsi="Times New Roman" w:cs="Times New Roman"/>
              </w:rPr>
            </w:pPr>
          </w:p>
          <w:p w14:paraId="5DABD86C" w14:textId="77777777" w:rsidR="00030BB4" w:rsidRPr="008E0CFD" w:rsidRDefault="00030BB4">
            <w:pPr>
              <w:rPr>
                <w:rFonts w:ascii="Times New Roman" w:eastAsia="Times New Roman" w:hAnsi="Times New Roman" w:cs="Times New Roman"/>
              </w:rPr>
            </w:pPr>
          </w:p>
        </w:tc>
      </w:tr>
      <w:tr w:rsidR="00030BB4" w14:paraId="1880FE2C" w14:textId="77777777">
        <w:trPr>
          <w:trHeight w:val="1238"/>
        </w:trPr>
        <w:tc>
          <w:tcPr>
            <w:tcW w:w="4605" w:type="dxa"/>
          </w:tcPr>
          <w:p w14:paraId="57257E43"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Jméno: [●]</w:t>
            </w:r>
          </w:p>
          <w:p w14:paraId="5469B3EB"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Funkce: [●]</w:t>
            </w:r>
          </w:p>
          <w:p w14:paraId="76282791" w14:textId="77777777" w:rsidR="00030BB4" w:rsidRPr="008E0CFD" w:rsidRDefault="00000000">
            <w:pPr>
              <w:rPr>
                <w:rFonts w:ascii="Times New Roman" w:eastAsia="Times New Roman" w:hAnsi="Times New Roman" w:cs="Times New Roman"/>
              </w:rPr>
            </w:pPr>
            <w:r w:rsidRPr="008E0CFD">
              <w:rPr>
                <w:rFonts w:ascii="Times New Roman" w:eastAsia="Times New Roman" w:hAnsi="Times New Roman" w:cs="Times New Roman"/>
              </w:rPr>
              <w:t>Důvod oprávnění k podpisu:</w:t>
            </w:r>
          </w:p>
        </w:tc>
        <w:tc>
          <w:tcPr>
            <w:tcW w:w="4770" w:type="dxa"/>
          </w:tcPr>
          <w:p w14:paraId="7D82E6C6" w14:textId="77777777" w:rsidR="00030BB4" w:rsidRPr="008E0CFD" w:rsidRDefault="00030BB4">
            <w:pPr>
              <w:rPr>
                <w:rFonts w:ascii="Times New Roman" w:eastAsia="Times New Roman" w:hAnsi="Times New Roman" w:cs="Times New Roman"/>
              </w:rPr>
            </w:pPr>
          </w:p>
          <w:p w14:paraId="21DC38EF" w14:textId="77777777" w:rsidR="00030BB4" w:rsidRPr="008E0CFD" w:rsidRDefault="00030BB4">
            <w:pPr>
              <w:rPr>
                <w:rFonts w:ascii="Times New Roman" w:eastAsia="Times New Roman" w:hAnsi="Times New Roman" w:cs="Times New Roman"/>
              </w:rPr>
            </w:pPr>
          </w:p>
        </w:tc>
      </w:tr>
    </w:tbl>
    <w:p w14:paraId="27A38D31" w14:textId="77777777" w:rsidR="00030BB4" w:rsidRDefault="00030BB4">
      <w:pPr>
        <w:widowControl w:val="0"/>
        <w:spacing w:before="120" w:after="120" w:line="240" w:lineRule="auto"/>
        <w:jc w:val="both"/>
        <w:rPr>
          <w:rFonts w:ascii="Times New Roman" w:eastAsia="Times New Roman" w:hAnsi="Times New Roman" w:cs="Times New Roman"/>
        </w:rPr>
      </w:pPr>
    </w:p>
    <w:sectPr w:rsidR="00030BB4">
      <w:footerReference w:type="default" r:id="rId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318F8" w14:textId="77777777" w:rsidR="0015227C" w:rsidRDefault="0015227C">
      <w:pPr>
        <w:spacing w:after="0" w:line="240" w:lineRule="auto"/>
      </w:pPr>
      <w:r>
        <w:separator/>
      </w:r>
    </w:p>
  </w:endnote>
  <w:endnote w:type="continuationSeparator" w:id="0">
    <w:p w14:paraId="49E52197" w14:textId="77777777" w:rsidR="0015227C" w:rsidRDefault="00152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7B897090-D69C-46B8-B4DC-44BEAA4DC4A2}"/>
    <w:embedBold r:id="rId2" w:fontKey="{EB3E2622-944B-49CD-B2EE-A7E628442A19}"/>
  </w:font>
  <w:font w:name="Georgia">
    <w:panose1 w:val="02040502050405020303"/>
    <w:charset w:val="EE"/>
    <w:family w:val="roman"/>
    <w:pitch w:val="variable"/>
    <w:sig w:usb0="00000287" w:usb1="00000000" w:usb2="00000000" w:usb3="00000000" w:csb0="0000009F" w:csb1="00000000"/>
    <w:embedItalic r:id="rId3" w:fontKey="{3E5CF908-4E1A-4BAC-9FF3-FF2DB23FEAB1}"/>
  </w:font>
  <w:font w:name="Verdana">
    <w:panose1 w:val="020B0604030504040204"/>
    <w:charset w:val="EE"/>
    <w:family w:val="swiss"/>
    <w:pitch w:val="variable"/>
    <w:sig w:usb0="A00006FF" w:usb1="4000205B" w:usb2="00000010" w:usb3="00000000" w:csb0="0000019F" w:csb1="00000000"/>
    <w:embedRegular r:id="rId4" w:fontKey="{5D6AE770-B7C1-4C40-9816-295F5AE1717F}"/>
    <w:embedBold r:id="rId5" w:fontKey="{E7CD32FB-FB2C-401B-8C3A-6D945477EE4B}"/>
  </w:font>
  <w:font w:name="Cambria">
    <w:panose1 w:val="02040503050406030204"/>
    <w:charset w:val="EE"/>
    <w:family w:val="roman"/>
    <w:pitch w:val="variable"/>
    <w:sig w:usb0="E00006FF" w:usb1="420024FF" w:usb2="02000000" w:usb3="00000000" w:csb0="0000019F" w:csb1="00000000"/>
    <w:embedRegular r:id="rId6" w:fontKey="{ADFA5F8B-EF98-4CDF-AFE9-7A1AEEC794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D6D47" w14:textId="77777777" w:rsidR="00030BB4"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E0CFD">
      <w:rPr>
        <w:noProof/>
        <w:color w:val="000000"/>
      </w:rPr>
      <w:t>1</w:t>
    </w:r>
    <w:r>
      <w:rPr>
        <w:color w:val="000000"/>
      </w:rPr>
      <w:fldChar w:fldCharType="end"/>
    </w:r>
  </w:p>
  <w:p w14:paraId="7596173A" w14:textId="77777777" w:rsidR="00030BB4" w:rsidRDefault="00030BB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F8B0D" w14:textId="77777777" w:rsidR="0015227C" w:rsidRDefault="0015227C">
      <w:pPr>
        <w:spacing w:after="0" w:line="240" w:lineRule="auto"/>
      </w:pPr>
      <w:r>
        <w:separator/>
      </w:r>
    </w:p>
  </w:footnote>
  <w:footnote w:type="continuationSeparator" w:id="0">
    <w:p w14:paraId="4F41F5BD" w14:textId="77777777" w:rsidR="0015227C" w:rsidRDefault="0015227C">
      <w:pPr>
        <w:spacing w:after="0" w:line="240" w:lineRule="auto"/>
      </w:pPr>
      <w:r>
        <w:continuationSeparator/>
      </w:r>
    </w:p>
  </w:footnote>
  <w:footnote w:id="1">
    <w:p w14:paraId="3DB87E21" w14:textId="77777777" w:rsidR="00030BB4" w:rsidRDefault="00000000">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Viz § 27 odst. 6 zákona č. 250/2000 Sb., o rozpočtových pravidlech územních rozpočtů, ve znění pozdějších předpisů.</w:t>
      </w:r>
    </w:p>
  </w:footnote>
  <w:footnote w:id="2">
    <w:p w14:paraId="69CB85D6" w14:textId="77777777" w:rsidR="00030BB4" w:rsidRDefault="00000000">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Uveřejnění této smlouvy není povinné, je-li celková hodnota daru nižší než 50.000 Kč, příp. jednou ze smluvních stran je obec nevykonávající rozšířenou působnost či příspěvková organizace je zřízená takovou obcí, viz § 3 odst. 2 písm. k) a h) zákona č. 340/2015 Sb., o zvláštních podmínkách účinnosti některých smluv, uveřejňování těchto smluv a o registru smluv, ve znění pozdějších předpisů. Pokud však alespoň jedna ze Smluvních stran smlouvy má zákonnou povinnost uveřejnění v registru smluv, musí být smlouva uveřejněna.</w:t>
      </w:r>
    </w:p>
  </w:footnote>
  <w:footnote w:id="3">
    <w:p w14:paraId="3FDA5861" w14:textId="77777777" w:rsidR="00030BB4" w:rsidRDefault="00000000">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Zastupitelstvo obce schvaluje dle § 85 písm. b) zák. č. 128/2000 Sb., o obcích, ve znění pozdějších předpisů, věcné dary v hodnotě nad 100.000 Kč. V případě krajů schvaluje zastupitelstvo dle § 36 písm. b) zákona č. 129/2000 Sb., o krajích, ve znění pozdějších předpisů, poskytování věcných darů v hodnotě nad 500.000 Kč. Oba zákony umožňují, aby si zastupitelstvo příslušného územního samosprávného celku vyhradilo schvalování darů i v nižší než zákonem dané finanční hranici. Pod příslušnou hranici schvaluje poskytnutí darů rada obce/kraje. Bez tohoto schválení nesmí statutární zástupce obce/kraje (zpravidla starosta/primátor/hejtman) smlouvu podepsat. Nemá k tomu totiž příslušné zmocnění oprávněného orgánu územního samosprávného celku.</w:t>
      </w:r>
    </w:p>
  </w:footnote>
  <w:footnote w:id="4">
    <w:p w14:paraId="367D61D2" w14:textId="77777777" w:rsidR="00030BB4" w:rsidRDefault="00000000">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Vždy uvést obchodní firmu obchodní společnosti/název jiné formy právnické osoby či jméno a příjmení fyzické osoby samostatně výdělečně činné, která je stranou smlouvy, a dále jména, příjmení a funkce osob podepisujících smlouvu, a pokud smlouvu nepodepisuje osobně smluvní strana-fyzická osoba, též specifikovat oprávnění dané osoby k podpisu smlouvy za/jménem smluvní strany (zmocněnec jednající dle plné moci ze dne [</w:t>
      </w:r>
      <w:r>
        <w:rPr>
          <w:rFonts w:ascii="Times New Roman" w:eastAsia="Times New Roman" w:hAnsi="Times New Roman" w:cs="Times New Roman"/>
          <w:color w:val="000000"/>
          <w:sz w:val="18"/>
          <w:szCs w:val="18"/>
          <w:highlight w:val="yellow"/>
        </w:rPr>
        <w:t>●</w:t>
      </w:r>
      <w:r>
        <w:rPr>
          <w:rFonts w:ascii="Times New Roman" w:eastAsia="Times New Roman" w:hAnsi="Times New Roman" w:cs="Times New Roman"/>
          <w:color w:val="000000"/>
          <w:sz w:val="18"/>
          <w:szCs w:val="18"/>
        </w:rPr>
        <w:t xml:space="preserve">], statutární orgán, prokurista, starosta, hejtman, náměstek hejtmana apod.) a nutnost rozlišit, zda subjekt podepisuje smlouvu za sebe či za jiného jako zástupce (viz § 161 a § 436 zákona č. 89/2012 Sb., občanský zákoník, ve znění pozdějších předpisů). </w:t>
      </w:r>
    </w:p>
  </w:footnote>
  <w:footnote w:id="5">
    <w:p w14:paraId="031E944D" w14:textId="77777777" w:rsidR="00030BB4" w:rsidRDefault="00000000">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Uvede se v případě, kdy oprávnění k podpisu nevyplývá z veřejného rejstříku, tj. jde např. o plnou moc, pověření zaměstnavatele či oprávnění na základě vnitřního předpisu příslušné Smluvní strany (např. podpisový řád).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70E27"/>
    <w:multiLevelType w:val="multilevel"/>
    <w:tmpl w:val="499C4B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5D3F18"/>
    <w:multiLevelType w:val="multilevel"/>
    <w:tmpl w:val="5B44D826"/>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05305BA"/>
    <w:multiLevelType w:val="multilevel"/>
    <w:tmpl w:val="610EB8A6"/>
    <w:lvl w:ilvl="0">
      <w:start w:val="1"/>
      <w:numFmt w:val="decimal"/>
      <w:lvlText w:val="%1."/>
      <w:lvlJc w:val="left"/>
      <w:pPr>
        <w:ind w:left="720" w:hanging="360"/>
      </w:pPr>
      <w:rPr>
        <w:rFonts w:ascii="Times New Roman" w:eastAsia="Times New Roman" w:hAnsi="Times New Roman" w:cs="Times New Roman"/>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966897"/>
    <w:multiLevelType w:val="multilevel"/>
    <w:tmpl w:val="6658C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7D7502"/>
    <w:multiLevelType w:val="multilevel"/>
    <w:tmpl w:val="1B6C50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934334"/>
    <w:multiLevelType w:val="multilevel"/>
    <w:tmpl w:val="B6D8F2A2"/>
    <w:lvl w:ilvl="0">
      <w:start w:val="1"/>
      <w:numFmt w:val="upperLetter"/>
      <w:lvlText w:val="(%1)"/>
      <w:lvlJc w:val="left"/>
      <w:pPr>
        <w:ind w:left="567" w:hanging="20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566BE0"/>
    <w:multiLevelType w:val="multilevel"/>
    <w:tmpl w:val="61126D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3813CAA"/>
    <w:multiLevelType w:val="multilevel"/>
    <w:tmpl w:val="214CD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BB741F"/>
    <w:multiLevelType w:val="multilevel"/>
    <w:tmpl w:val="32B83DC4"/>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463038009">
    <w:abstractNumId w:val="2"/>
  </w:num>
  <w:num w:numId="2" w16cid:durableId="2071346106">
    <w:abstractNumId w:val="5"/>
  </w:num>
  <w:num w:numId="3" w16cid:durableId="1578174159">
    <w:abstractNumId w:val="4"/>
  </w:num>
  <w:num w:numId="4" w16cid:durableId="1972125861">
    <w:abstractNumId w:val="0"/>
  </w:num>
  <w:num w:numId="5" w16cid:durableId="1253976286">
    <w:abstractNumId w:val="7"/>
  </w:num>
  <w:num w:numId="6" w16cid:durableId="1343895600">
    <w:abstractNumId w:val="3"/>
  </w:num>
  <w:num w:numId="7" w16cid:durableId="1226840047">
    <w:abstractNumId w:val="6"/>
  </w:num>
  <w:num w:numId="8" w16cid:durableId="1064795794">
    <w:abstractNumId w:val="1"/>
  </w:num>
  <w:num w:numId="9" w16cid:durableId="13412737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BB4"/>
    <w:rsid w:val="00030BB4"/>
    <w:rsid w:val="0015227C"/>
    <w:rsid w:val="008E0CFD"/>
    <w:rsid w:val="00F24E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C843D"/>
  <w15:docId w15:val="{89707519-0077-43D3-84A7-33A2C186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2096</Words>
  <Characters>12368</Characters>
  <Application>Microsoft Office Word</Application>
  <DocSecurity>0</DocSecurity>
  <Lines>103</Lines>
  <Paragraphs>28</Paragraphs>
  <ScaleCrop>false</ScaleCrop>
  <Company/>
  <LinksUpToDate>false</LinksUpToDate>
  <CharactersWithSpaces>14436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Obec Líbeznice</cp:lastModifiedBy>
  <cp:revision>2</cp:revision>
  <cp:lastPrinted>2025-12-03T12:03:00Z</cp:lastPrinted>
  <dcterms:created xsi:type="dcterms:W3CDTF">2025-12-03T12:01:00Z</dcterms:created>
  <dcterms:modified xsi:type="dcterms:W3CDTF">2025-12-03T12:03:00Z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5a8442-68f3-4087-8f05-d564bed44e92_Enabled">
    <vt:lpwstr>true</vt:lpwstr>
  </property>
  <property fmtid="{D5CDD505-2E9C-101B-9397-08002B2CF9AE}" pid="3" name="MSIP_Label_f15a8442-68f3-4087-8f05-d564bed44e92_SetDate">
    <vt:lpwstr>2025-06-23T23:41:36Z</vt:lpwstr>
  </property>
  <property fmtid="{D5CDD505-2E9C-101B-9397-08002B2CF9AE}" pid="4" name="MSIP_Label_f15a8442-68f3-4087-8f05-d564bed44e92_Method">
    <vt:lpwstr>Standard</vt:lpwstr>
  </property>
  <property fmtid="{D5CDD505-2E9C-101B-9397-08002B2CF9AE}" pid="5" name="MSIP_Label_f15a8442-68f3-4087-8f05-d564bed44e92_Name">
    <vt:lpwstr>97171605-0670-4512-b8c8-ebe12520d29a</vt:lpwstr>
  </property>
  <property fmtid="{D5CDD505-2E9C-101B-9397-08002B2CF9AE}" pid="6" name="MSIP_Label_f15a8442-68f3-4087-8f05-d564bed44e92_SiteId">
    <vt:lpwstr>138f17b0-6ad5-4ddf-a195-24e73c3655fd</vt:lpwstr>
  </property>
  <property fmtid="{D5CDD505-2E9C-101B-9397-08002B2CF9AE}" pid="7" name="MSIP_Label_f15a8442-68f3-4087-8f05-d564bed44e92_ActionId">
    <vt:lpwstr>8b607972-3f4e-478d-a828-ee39a118b353</vt:lpwstr>
  </property>
  <property fmtid="{D5CDD505-2E9C-101B-9397-08002B2CF9AE}" pid="8" name="MSIP_Label_f15a8442-68f3-4087-8f05-d564bed44e92_ContentBits">
    <vt:lpwstr>0</vt:lpwstr>
  </property>
  <property fmtid="{D5CDD505-2E9C-101B-9397-08002B2CF9AE}" pid="9" name="MSIP_Label_f15a8442-68f3-4087-8f05-d564bed44e92_Tag">
    <vt:lpwstr>10, 3, 0, 1</vt:lpwstr>
  </property>
</Properties>
</file>